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6BDAD" w14:textId="77777777" w:rsidR="00DB71A9" w:rsidRPr="00DB71A9" w:rsidRDefault="00DB71A9" w:rsidP="001D4FAC">
      <w:pPr>
        <w:pStyle w:val="MakaleBal"/>
      </w:pPr>
      <w:r w:rsidRPr="00DB71A9">
        <w:t>Makale Adını Buraya Yazınız / Bağlaçlar (ile-ve-veya) Hariç Sözcüklerin İlk Harfleri Büyük Olmalı *</w:t>
      </w:r>
    </w:p>
    <w:p w14:paraId="788777B3" w14:textId="77777777" w:rsidR="00DB71A9" w:rsidRPr="00DB71A9" w:rsidRDefault="00DB71A9" w:rsidP="001D4FAC">
      <w:pPr>
        <w:pStyle w:val="YazarAd-Kurumu"/>
        <w:rPr>
          <w:rFonts w:asciiTheme="majorBidi" w:hAnsiTheme="majorBidi" w:cstheme="majorBidi"/>
        </w:rPr>
      </w:pPr>
      <w:r w:rsidRPr="00DB71A9">
        <w:rPr>
          <w:rFonts w:asciiTheme="majorBidi" w:hAnsiTheme="majorBidi" w:cstheme="majorBidi"/>
        </w:rPr>
        <w:t>Yazar Adı | ORCID | E-Posta</w:t>
      </w:r>
    </w:p>
    <w:p w14:paraId="000816C7" w14:textId="77777777" w:rsidR="00DB71A9" w:rsidRPr="00DB71A9" w:rsidRDefault="00DB71A9" w:rsidP="001D4FAC">
      <w:pPr>
        <w:pStyle w:val="YazarAd-Kurumu"/>
        <w:rPr>
          <w:rFonts w:asciiTheme="majorBidi" w:hAnsiTheme="majorBidi" w:cstheme="majorBidi"/>
        </w:rPr>
      </w:pPr>
      <w:r w:rsidRPr="00DB71A9">
        <w:rPr>
          <w:rFonts w:asciiTheme="majorBidi" w:hAnsiTheme="majorBidi" w:cstheme="majorBidi"/>
        </w:rPr>
        <w:t>Üniversite Adı, Fakülte Adı, Anabilim Dalı Adı, Şehir, Ülke</w:t>
      </w:r>
    </w:p>
    <w:p w14:paraId="515E7070" w14:textId="77777777" w:rsidR="00DB71A9" w:rsidRPr="00DB71A9" w:rsidRDefault="00DB71A9" w:rsidP="001D4FAC">
      <w:pPr>
        <w:pStyle w:val="YazarAd-Kurumu"/>
        <w:rPr>
          <w:rFonts w:asciiTheme="majorBidi" w:hAnsiTheme="majorBidi" w:cstheme="majorBidi"/>
        </w:rPr>
      </w:pPr>
      <w:r w:rsidRPr="00DB71A9">
        <w:rPr>
          <w:rFonts w:asciiTheme="majorBidi" w:hAnsiTheme="majorBidi" w:cstheme="majorBidi"/>
        </w:rPr>
        <w:t>ROR ID:</w:t>
      </w:r>
    </w:p>
    <w:p w14:paraId="2F0C4F9B" w14:textId="77777777" w:rsidR="00DB71A9" w:rsidRPr="00DB71A9" w:rsidRDefault="00DB71A9" w:rsidP="001D4FAC">
      <w:pPr>
        <w:pStyle w:val="Balk1"/>
        <w:jc w:val="both"/>
        <w:rPr>
          <w:rFonts w:asciiTheme="majorBidi" w:hAnsiTheme="majorBidi"/>
        </w:rPr>
      </w:pPr>
      <w:r w:rsidRPr="00DB71A9">
        <w:rPr>
          <w:rFonts w:asciiTheme="majorBidi" w:hAnsiTheme="majorBidi"/>
        </w:rPr>
        <w:t>Öz (500 kelime)</w:t>
      </w:r>
    </w:p>
    <w:p w14:paraId="0656C966" w14:textId="77777777" w:rsidR="00DB71A9" w:rsidRPr="00DB71A9" w:rsidRDefault="00DB71A9" w:rsidP="001D4FAC">
      <w:pPr>
        <w:pStyle w:val="z-Abstract"/>
        <w:rPr>
          <w:rFonts w:asciiTheme="majorBidi" w:hAnsiTheme="majorBidi" w:cstheme="majorBidi"/>
          <w:lang w:val="tr-TR"/>
        </w:rPr>
      </w:pPr>
      <w:r w:rsidRPr="00DB71A9">
        <w:rPr>
          <w:rFonts w:asciiTheme="majorBidi" w:hAnsiTheme="majorBidi" w:cstheme="majorBidi"/>
          <w:lang w:val="tr-TR"/>
        </w:rPr>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w:t>
      </w:r>
    </w:p>
    <w:p w14:paraId="4A790A99" w14:textId="77777777" w:rsidR="00DB71A9" w:rsidRPr="00DB71A9" w:rsidRDefault="00DB71A9" w:rsidP="001D4FAC">
      <w:pPr>
        <w:pStyle w:val="Balk1"/>
        <w:jc w:val="both"/>
        <w:rPr>
          <w:rFonts w:asciiTheme="majorBidi" w:hAnsiTheme="majorBidi"/>
          <w:b w:val="0"/>
          <w:bCs/>
        </w:rPr>
      </w:pPr>
      <w:r w:rsidRPr="00DB71A9">
        <w:rPr>
          <w:rFonts w:asciiTheme="majorBidi" w:hAnsiTheme="majorBidi"/>
        </w:rPr>
        <w:t xml:space="preserve">Anahtar Kelimeler: </w:t>
      </w:r>
    </w:p>
    <w:p w14:paraId="2098606F" w14:textId="77777777" w:rsidR="00DB71A9" w:rsidRPr="00DB71A9" w:rsidRDefault="00DB71A9" w:rsidP="001D4FAC">
      <w:pPr>
        <w:jc w:val="both"/>
        <w:rPr>
          <w:rFonts w:asciiTheme="majorBidi" w:hAnsiTheme="majorBidi" w:cstheme="majorBidi"/>
          <w:color w:val="FF0000"/>
        </w:rPr>
      </w:pPr>
      <w:r w:rsidRPr="00DB71A9">
        <w:rPr>
          <w:rFonts w:asciiTheme="majorBidi" w:hAnsiTheme="majorBidi" w:cstheme="majorBidi"/>
          <w:color w:val="FF0000"/>
        </w:rPr>
        <w:t>-En az 5 anahtar kelime olmalıdır.</w:t>
      </w:r>
    </w:p>
    <w:p w14:paraId="10B8356E" w14:textId="77777777" w:rsidR="00DB71A9" w:rsidRPr="00DB71A9" w:rsidRDefault="00DB71A9" w:rsidP="001D4FAC">
      <w:pPr>
        <w:jc w:val="both"/>
        <w:rPr>
          <w:rFonts w:asciiTheme="majorBidi" w:hAnsiTheme="majorBidi" w:cstheme="majorBidi"/>
          <w:color w:val="FF0000"/>
        </w:rPr>
      </w:pPr>
      <w:r w:rsidRPr="00DB71A9">
        <w:rPr>
          <w:rFonts w:asciiTheme="majorBidi" w:hAnsiTheme="majorBidi" w:cstheme="majorBidi"/>
          <w:color w:val="FF0000"/>
        </w:rPr>
        <w:t>-İlk anahtar kelime bilim dalı adı olmalıdır.</w:t>
      </w:r>
    </w:p>
    <w:p w14:paraId="05E66BCC" w14:textId="77777777" w:rsidR="00DB71A9" w:rsidRPr="00DB71A9" w:rsidRDefault="00DB71A9" w:rsidP="001D4FAC">
      <w:pPr>
        <w:jc w:val="both"/>
        <w:rPr>
          <w:rFonts w:asciiTheme="majorBidi" w:hAnsiTheme="majorBidi" w:cstheme="majorBidi"/>
        </w:rPr>
      </w:pPr>
    </w:p>
    <w:p w14:paraId="73C21260" w14:textId="77777777" w:rsidR="00DB71A9" w:rsidRPr="00DB71A9" w:rsidRDefault="00DB71A9" w:rsidP="001D4FAC">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 xml:space="preserve">Öne Çıkanlar </w:t>
      </w:r>
    </w:p>
    <w:p w14:paraId="7747DF96" w14:textId="77777777" w:rsidR="00DB71A9" w:rsidRPr="00DB71A9" w:rsidRDefault="00DB71A9" w:rsidP="001D4FAC">
      <w:pPr>
        <w:jc w:val="both"/>
        <w:rPr>
          <w:rFonts w:asciiTheme="majorBidi" w:hAnsiTheme="majorBidi" w:cstheme="majorBidi"/>
          <w:b/>
          <w:bCs/>
          <w:color w:val="FF0000"/>
          <w:spacing w:val="-2"/>
          <w:sz w:val="19"/>
          <w:szCs w:val="19"/>
        </w:rPr>
      </w:pPr>
      <w:r w:rsidRPr="00DB71A9">
        <w:rPr>
          <w:rFonts w:asciiTheme="majorBidi" w:hAnsiTheme="majorBidi" w:cstheme="majorBidi"/>
          <w:color w:val="FF0000"/>
          <w:spacing w:val="-2"/>
          <w:sz w:val="19"/>
          <w:szCs w:val="19"/>
        </w:rPr>
        <w:t>En az 4-5 öne çıkan cümlesi olmalıdır.</w:t>
      </w:r>
    </w:p>
    <w:p w14:paraId="1B59814B"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İlk cümlede, araştırmanızın temel iddiası/tezi/hipotezi yazılmalıdır.</w:t>
      </w:r>
    </w:p>
    <w:p w14:paraId="53C1E134"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Diğer cümlelerde ele alınan/ulaşılan/tespit edilen temel 3-4 husus, maddeler halinde belirtilmelidir.</w:t>
      </w:r>
    </w:p>
    <w:p w14:paraId="4FE96241" w14:textId="77777777" w:rsidR="00DB71A9" w:rsidRPr="00DB71A9" w:rsidRDefault="00DB71A9" w:rsidP="001D4FAC">
      <w:pPr>
        <w:jc w:val="both"/>
        <w:rPr>
          <w:rFonts w:asciiTheme="majorBidi" w:hAnsiTheme="majorBidi" w:cstheme="majorBidi"/>
          <w:color w:val="000000" w:themeColor="text1"/>
          <w:spacing w:val="-2"/>
          <w:sz w:val="19"/>
          <w:szCs w:val="19"/>
        </w:rPr>
      </w:pPr>
    </w:p>
    <w:p w14:paraId="476B33B3"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76AB3CEE"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224D6DAD"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0F753907"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1F197758"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2F042E7B" w14:textId="77777777" w:rsidR="00DB71A9" w:rsidRPr="00DB71A9" w:rsidRDefault="00DB71A9" w:rsidP="001D4FAC">
      <w:pPr>
        <w:jc w:val="both"/>
        <w:rPr>
          <w:rFonts w:asciiTheme="majorBidi" w:hAnsiTheme="majorBidi" w:cstheme="majorBidi"/>
          <w:b/>
          <w:bCs/>
          <w:color w:val="000000" w:themeColor="text1"/>
          <w:spacing w:val="-2"/>
          <w:sz w:val="19"/>
          <w:szCs w:val="19"/>
        </w:rPr>
      </w:pPr>
    </w:p>
    <w:p w14:paraId="4E77F169" w14:textId="77777777" w:rsidR="00DB71A9" w:rsidRPr="00DB71A9" w:rsidRDefault="00DB71A9" w:rsidP="001D4FAC">
      <w:pPr>
        <w:jc w:val="both"/>
        <w:rPr>
          <w:rFonts w:asciiTheme="majorBidi" w:hAnsiTheme="majorBidi" w:cstheme="majorBidi"/>
          <w:b/>
          <w:bCs/>
          <w:color w:val="000000" w:themeColor="text1"/>
          <w:spacing w:val="-2"/>
          <w:sz w:val="18"/>
          <w:szCs w:val="18"/>
        </w:rPr>
      </w:pPr>
      <w:r w:rsidRPr="00DB71A9">
        <w:rPr>
          <w:rFonts w:asciiTheme="majorBidi" w:hAnsiTheme="majorBidi" w:cstheme="majorBidi"/>
          <w:b/>
          <w:bCs/>
          <w:color w:val="000000" w:themeColor="text1"/>
          <w:spacing w:val="-2"/>
          <w:sz w:val="18"/>
          <w:szCs w:val="18"/>
        </w:rPr>
        <w:t>Etik Beyan</w:t>
      </w:r>
    </w:p>
    <w:p w14:paraId="6A7522FB" w14:textId="77777777" w:rsidR="00DB71A9" w:rsidRPr="00DB71A9" w:rsidRDefault="00DB71A9" w:rsidP="001D4FAC">
      <w:pPr>
        <w:autoSpaceDE w:val="0"/>
        <w:autoSpaceDN w:val="0"/>
        <w:adjustRightInd w:val="0"/>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 xml:space="preserve">* Bu çalışma … danışmanlığında … tarihinde sunduğumuz/tamamladığımız … başlıklı yüksek lisans/doktora tezi esas alınarak hazırlanmıştır. </w:t>
      </w:r>
    </w:p>
    <w:p w14:paraId="2ACBEF38" w14:textId="77777777" w:rsidR="00DB71A9" w:rsidRPr="00DB71A9" w:rsidRDefault="00DB71A9" w:rsidP="001D4FAC">
      <w:pPr>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 Bu makale, … Sempozyumu’nda sözlü olarak sunulan ancak tam metni yayımlanmayan “..” adlı tebliğin içeriği geliştirilerek ve kısmen değiştirilerek üretilmiş hâlidir.</w:t>
      </w:r>
    </w:p>
    <w:p w14:paraId="6CA510BB" w14:textId="77777777" w:rsidR="00DB71A9" w:rsidRPr="00DB71A9" w:rsidRDefault="00DB71A9" w:rsidP="001D4FAC">
      <w:pPr>
        <w:jc w:val="both"/>
        <w:rPr>
          <w:rFonts w:asciiTheme="majorBidi" w:hAnsiTheme="majorBidi" w:cstheme="majorBidi"/>
          <w:color w:val="000000" w:themeColor="text1"/>
          <w:spacing w:val="-2"/>
          <w:sz w:val="19"/>
          <w:szCs w:val="19"/>
        </w:rPr>
      </w:pPr>
    </w:p>
    <w:p w14:paraId="137FCA86" w14:textId="77777777" w:rsidR="00DB71A9" w:rsidRPr="00DB71A9" w:rsidRDefault="00DB71A9" w:rsidP="001D4FAC">
      <w:pPr>
        <w:jc w:val="both"/>
        <w:rPr>
          <w:rFonts w:asciiTheme="majorBidi" w:hAnsiTheme="majorBidi" w:cstheme="majorBidi"/>
          <w:b/>
          <w:bCs/>
          <w:color w:val="000000" w:themeColor="text1"/>
          <w:spacing w:val="-2"/>
          <w:sz w:val="18"/>
          <w:szCs w:val="18"/>
        </w:rPr>
      </w:pPr>
      <w:r w:rsidRPr="00DB71A9">
        <w:rPr>
          <w:rFonts w:asciiTheme="majorBidi" w:hAnsiTheme="majorBidi" w:cstheme="majorBidi"/>
          <w:b/>
          <w:bCs/>
          <w:color w:val="000000" w:themeColor="text1"/>
          <w:spacing w:val="-2"/>
          <w:sz w:val="18"/>
          <w:szCs w:val="18"/>
        </w:rPr>
        <w:t>Etik Kurul İzni</w:t>
      </w:r>
    </w:p>
    <w:p w14:paraId="2889426F" w14:textId="77777777" w:rsidR="00DB71A9" w:rsidRPr="00DB71A9" w:rsidRDefault="00DB71A9" w:rsidP="001D4FAC">
      <w:pPr>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Etik onay, … Üniversitesi, …… Etik Kurulu tarafından verilmiş olup 00.00.2000 tarihli ve …. numaralıdır.</w:t>
      </w:r>
    </w:p>
    <w:p w14:paraId="34C6684D" w14:textId="77777777" w:rsidR="00DB71A9" w:rsidRPr="00DB71A9" w:rsidRDefault="00DB71A9" w:rsidP="001D4FAC">
      <w:pPr>
        <w:jc w:val="both"/>
        <w:rPr>
          <w:rFonts w:asciiTheme="majorBidi" w:hAnsiTheme="majorBidi" w:cstheme="majorBidi"/>
          <w:color w:val="000000" w:themeColor="text1"/>
          <w:spacing w:val="-2"/>
          <w:sz w:val="19"/>
          <w:szCs w:val="19"/>
        </w:rPr>
      </w:pPr>
    </w:p>
    <w:p w14:paraId="3A9C32DB"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Birden fazla yazar yarsa yazar katkı oranları eklenmelidir;</w:t>
      </w:r>
    </w:p>
    <w:p w14:paraId="1557D015" w14:textId="77777777" w:rsidR="00DB71A9" w:rsidRPr="00DB71A9" w:rsidRDefault="00DB71A9" w:rsidP="001D4FAC">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Yazar Katkıları</w:t>
      </w:r>
    </w:p>
    <w:tbl>
      <w:tblPr>
        <w:tblStyle w:val="DzTablo4"/>
        <w:tblW w:w="0" w:type="auto"/>
        <w:tblLook w:val="04A0" w:firstRow="1" w:lastRow="0" w:firstColumn="1" w:lastColumn="0" w:noHBand="0" w:noVBand="1"/>
      </w:tblPr>
      <w:tblGrid>
        <w:gridCol w:w="4395"/>
        <w:gridCol w:w="2406"/>
      </w:tblGrid>
      <w:tr w:rsidR="00DB71A9" w:rsidRPr="00DB71A9" w14:paraId="2083D833" w14:textId="77777777" w:rsidTr="009F4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4D664E8"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Araştırmanın Tasarımı (CRediT 1)</w:t>
            </w:r>
          </w:p>
        </w:tc>
        <w:tc>
          <w:tcPr>
            <w:tcW w:w="2406" w:type="dxa"/>
          </w:tcPr>
          <w:p w14:paraId="0FEA09BA" w14:textId="77777777" w:rsidR="00DB71A9" w:rsidRPr="00DB71A9" w:rsidRDefault="00DB71A9" w:rsidP="001D4FAC">
            <w:pPr>
              <w:jc w:val="both"/>
              <w:cnfStyle w:val="100000000000" w:firstRow="1" w:lastRow="0" w:firstColumn="0" w:lastColumn="0" w:oddVBand="0" w:evenVBand="0" w:oddHBand="0" w:evenHBand="0" w:firstRowFirstColumn="0" w:firstRowLastColumn="0" w:lastRowFirstColumn="0" w:lastRowLastColumn="0"/>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Yazar-1 (%...) - Yazar-2 (%...)</w:t>
            </w:r>
          </w:p>
        </w:tc>
      </w:tr>
      <w:tr w:rsidR="00DB71A9" w:rsidRPr="00DB71A9" w14:paraId="22067451"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D09D5C5"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Veri Toplanması (CRediT 2)</w:t>
            </w:r>
          </w:p>
        </w:tc>
        <w:tc>
          <w:tcPr>
            <w:tcW w:w="2406" w:type="dxa"/>
          </w:tcPr>
          <w:p w14:paraId="7D5ADE13"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DB71A9" w:rsidRPr="00DB71A9" w14:paraId="2E351BF9" w14:textId="77777777" w:rsidTr="009F4946">
        <w:tc>
          <w:tcPr>
            <w:cnfStyle w:val="001000000000" w:firstRow="0" w:lastRow="0" w:firstColumn="1" w:lastColumn="0" w:oddVBand="0" w:evenVBand="0" w:oddHBand="0" w:evenHBand="0" w:firstRowFirstColumn="0" w:firstRowLastColumn="0" w:lastRowFirstColumn="0" w:lastRowLastColumn="0"/>
            <w:tcW w:w="4395" w:type="dxa"/>
          </w:tcPr>
          <w:p w14:paraId="6CA9132D"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Araştırma - Veri Analizi - Doğrulama (CRediT 3-4-6-11)</w:t>
            </w:r>
          </w:p>
        </w:tc>
        <w:tc>
          <w:tcPr>
            <w:tcW w:w="2406" w:type="dxa"/>
          </w:tcPr>
          <w:p w14:paraId="2D5197B1"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DB71A9" w:rsidRPr="00DB71A9" w14:paraId="66152EF3"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67EDB8D"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Makalenin Yazımı (CRediT 12-13)</w:t>
            </w:r>
          </w:p>
        </w:tc>
        <w:tc>
          <w:tcPr>
            <w:tcW w:w="2406" w:type="dxa"/>
          </w:tcPr>
          <w:p w14:paraId="0BB97DA1"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DB71A9" w:rsidRPr="00DB71A9" w14:paraId="570ECE82" w14:textId="77777777" w:rsidTr="009F4946">
        <w:tc>
          <w:tcPr>
            <w:cnfStyle w:val="001000000000" w:firstRow="0" w:lastRow="0" w:firstColumn="1" w:lastColumn="0" w:oddVBand="0" w:evenVBand="0" w:oddHBand="0" w:evenHBand="0" w:firstRowFirstColumn="0" w:firstRowLastColumn="0" w:lastRowFirstColumn="0" w:lastRowLastColumn="0"/>
            <w:tcW w:w="4395" w:type="dxa"/>
          </w:tcPr>
          <w:p w14:paraId="55B71996" w14:textId="77777777" w:rsidR="00DB71A9" w:rsidRPr="00DB71A9" w:rsidRDefault="00DB71A9" w:rsidP="001D4FAC">
            <w:pPr>
              <w:jc w:val="both"/>
              <w:rPr>
                <w:rFonts w:asciiTheme="majorBidi" w:eastAsia="Times New Roman" w:hAnsiTheme="majorBidi" w:cstheme="majorBidi"/>
                <w:b w:val="0"/>
                <w:bCs w:val="0"/>
                <w:color w:val="111111"/>
                <w:spacing w:val="-4"/>
                <w:sz w:val="18"/>
                <w:szCs w:val="18"/>
                <w:lang w:eastAsia="tr-TR"/>
              </w:rPr>
            </w:pPr>
            <w:r w:rsidRPr="00DB71A9">
              <w:rPr>
                <w:rFonts w:asciiTheme="majorBidi" w:eastAsia="Times New Roman" w:hAnsiTheme="majorBidi" w:cstheme="majorBidi"/>
                <w:b w:val="0"/>
                <w:bCs w:val="0"/>
                <w:color w:val="111111"/>
                <w:spacing w:val="-4"/>
                <w:sz w:val="18"/>
                <w:szCs w:val="18"/>
                <w:lang w:eastAsia="tr-TR"/>
              </w:rPr>
              <w:t xml:space="preserve">Metnin Geliştirilmesi ve Tashihi </w:t>
            </w:r>
            <w:r w:rsidRPr="00DB71A9">
              <w:rPr>
                <w:rFonts w:asciiTheme="majorBidi" w:eastAsia="Times New Roman" w:hAnsiTheme="majorBidi" w:cstheme="majorBidi"/>
                <w:b w:val="0"/>
                <w:bCs w:val="0"/>
                <w:color w:val="111111"/>
                <w:sz w:val="18"/>
                <w:szCs w:val="18"/>
                <w:lang w:eastAsia="tr-TR"/>
              </w:rPr>
              <w:t>(CRediT 14)</w:t>
            </w:r>
          </w:p>
        </w:tc>
        <w:tc>
          <w:tcPr>
            <w:tcW w:w="2406" w:type="dxa"/>
          </w:tcPr>
          <w:p w14:paraId="6C5D6C40"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111111"/>
                <w:sz w:val="18"/>
                <w:szCs w:val="18"/>
                <w:lang w:eastAsia="tr-TR"/>
              </w:rPr>
            </w:pPr>
            <w:r w:rsidRPr="00DB71A9">
              <w:rPr>
                <w:rFonts w:asciiTheme="majorBidi" w:eastAsia="Times New Roman" w:hAnsiTheme="majorBidi" w:cstheme="majorBidi"/>
                <w:color w:val="111111"/>
                <w:sz w:val="18"/>
                <w:szCs w:val="18"/>
                <w:lang w:eastAsia="tr-TR"/>
              </w:rPr>
              <w:t>Yazar-1 (%...) - Yazar-2 (%...)</w:t>
            </w:r>
          </w:p>
        </w:tc>
      </w:tr>
    </w:tbl>
    <w:p w14:paraId="6E15236C" w14:textId="77777777" w:rsidR="00DB71A9" w:rsidRPr="00DB71A9" w:rsidRDefault="00DB71A9" w:rsidP="001D4FAC">
      <w:pPr>
        <w:jc w:val="both"/>
        <w:rPr>
          <w:rFonts w:asciiTheme="majorBidi" w:hAnsiTheme="majorBidi" w:cstheme="majorBidi"/>
          <w:color w:val="000000" w:themeColor="text1"/>
          <w:spacing w:val="-2"/>
          <w:sz w:val="19"/>
          <w:szCs w:val="19"/>
        </w:rPr>
      </w:pPr>
    </w:p>
    <w:p w14:paraId="3BFCCA0A" w14:textId="77777777" w:rsidR="00DB71A9" w:rsidRPr="00DB71A9" w:rsidRDefault="00DB71A9" w:rsidP="001D4FAC">
      <w:pPr>
        <w:jc w:val="both"/>
        <w:rPr>
          <w:rFonts w:asciiTheme="majorBidi" w:hAnsiTheme="majorBidi" w:cstheme="majorBidi"/>
          <w:color w:val="000000" w:themeColor="text1"/>
          <w:spacing w:val="-2"/>
          <w:sz w:val="19"/>
          <w:szCs w:val="19"/>
        </w:rPr>
      </w:pPr>
      <w:r w:rsidRPr="00DB71A9">
        <w:rPr>
          <w:rFonts w:asciiTheme="majorBidi" w:hAnsiTheme="majorBidi" w:cstheme="majorBidi"/>
          <w:b/>
          <w:bCs/>
          <w:color w:val="000000" w:themeColor="text1"/>
          <w:spacing w:val="-2"/>
          <w:sz w:val="19"/>
          <w:szCs w:val="19"/>
        </w:rPr>
        <w:t>Sürdürülebilir Kalkınma Amaçları:</w:t>
      </w:r>
      <w:r w:rsidRPr="00DB71A9">
        <w:rPr>
          <w:rFonts w:asciiTheme="majorBidi" w:hAnsiTheme="majorBidi" w:cstheme="majorBidi"/>
          <w:color w:val="000000" w:themeColor="text1"/>
          <w:spacing w:val="-2"/>
          <w:sz w:val="19"/>
          <w:szCs w:val="19"/>
        </w:rPr>
        <w:t xml:space="preserve"> …….</w:t>
      </w:r>
    </w:p>
    <w:p w14:paraId="6BDFB95F"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Varsa makalenin ilgili olduğu Sürdürülebilir Kalkınma Amaçları'nı da ekleyeceğiz. Bu siteden </w:t>
      </w:r>
      <w:hyperlink r:id="rId8" w:history="1">
        <w:r w:rsidRPr="00DB71A9">
          <w:rPr>
            <w:rStyle w:val="Kpr"/>
            <w:rFonts w:asciiTheme="majorBidi" w:hAnsiTheme="majorBidi" w:cstheme="majorBidi"/>
            <w:color w:val="FF0000"/>
            <w:spacing w:val="-2"/>
            <w:sz w:val="19"/>
            <w:szCs w:val="19"/>
          </w:rPr>
          <w:t>https://turkiye.un.org/tr/sdgs</w:t>
        </w:r>
      </w:hyperlink>
      <w:r w:rsidRPr="00DB71A9">
        <w:rPr>
          <w:rFonts w:asciiTheme="majorBidi" w:hAnsiTheme="majorBidi" w:cstheme="majorBidi"/>
          <w:color w:val="FF0000"/>
          <w:spacing w:val="-2"/>
          <w:sz w:val="19"/>
          <w:szCs w:val="19"/>
        </w:rPr>
        <w:t xml:space="preserve"> makalenizin mevcut 17 amaçtan biri veya birden fazlasını destekleyip desteklemediğini inceleyip aşağıda şekilde geri dönüş yaparsanız seviniriz.</w:t>
      </w:r>
    </w:p>
    <w:p w14:paraId="00D76641" w14:textId="77777777" w:rsidR="00DB71A9" w:rsidRPr="00DB71A9" w:rsidRDefault="00DB71A9" w:rsidP="001D4FAC">
      <w:pPr>
        <w:jc w:val="both"/>
        <w:rPr>
          <w:rFonts w:asciiTheme="majorBidi" w:hAnsiTheme="majorBidi" w:cstheme="majorBidi"/>
          <w:color w:val="FF0000"/>
          <w:spacing w:val="-2"/>
          <w:sz w:val="19"/>
          <w:szCs w:val="19"/>
        </w:rPr>
      </w:pPr>
    </w:p>
    <w:p w14:paraId="627A7F16"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Örnek:</w:t>
      </w:r>
    </w:p>
    <w:p w14:paraId="106A6708"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Türkiye Sürdürülebilir Kalkınma Amaçları:  4 Nitelikli Eğitim</w:t>
      </w:r>
    </w:p>
    <w:p w14:paraId="5CFF5C65" w14:textId="77777777" w:rsidR="00DB71A9" w:rsidRPr="00DB71A9" w:rsidRDefault="00DB71A9" w:rsidP="001D4FAC">
      <w:pPr>
        <w:jc w:val="both"/>
        <w:rPr>
          <w:rFonts w:asciiTheme="majorBidi" w:hAnsiTheme="majorBidi" w:cstheme="majorBidi"/>
          <w:color w:val="FF0000"/>
          <w:spacing w:val="-2"/>
          <w:sz w:val="19"/>
          <w:szCs w:val="19"/>
        </w:rPr>
      </w:pPr>
    </w:p>
    <w:p w14:paraId="4B887B43"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Örnek: </w:t>
      </w:r>
    </w:p>
    <w:p w14:paraId="4DED9ABF"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Türkiye Sürdürülebilir Kalkınma Amaçları:  10 Eşitsizliklerin Azaltılması</w:t>
      </w:r>
    </w:p>
    <w:p w14:paraId="2F567052" w14:textId="77777777" w:rsidR="00DB71A9" w:rsidRPr="00DB71A9" w:rsidRDefault="00DB71A9" w:rsidP="001D4FAC">
      <w:pPr>
        <w:jc w:val="both"/>
        <w:rPr>
          <w:rFonts w:asciiTheme="majorBidi" w:hAnsiTheme="majorBidi" w:cstheme="majorBidi"/>
          <w:color w:val="FF0000"/>
          <w:spacing w:val="-2"/>
          <w:sz w:val="19"/>
          <w:szCs w:val="19"/>
        </w:rPr>
      </w:pPr>
    </w:p>
    <w:p w14:paraId="221FD8F3"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Örnek: </w:t>
      </w:r>
    </w:p>
    <w:p w14:paraId="3AD2AFFB" w14:textId="77777777" w:rsidR="00DB71A9" w:rsidRPr="00DB71A9" w:rsidRDefault="00DB71A9" w:rsidP="001D4FAC">
      <w:pPr>
        <w:jc w:val="both"/>
        <w:rPr>
          <w:rFonts w:asciiTheme="majorBidi" w:hAnsiTheme="majorBidi" w:cstheme="majorBidi"/>
          <w:color w:val="FF0000"/>
          <w:spacing w:val="-2"/>
          <w:sz w:val="19"/>
          <w:szCs w:val="19"/>
        </w:rPr>
        <w:sectPr w:rsidR="00DB71A9" w:rsidRPr="00DB71A9" w:rsidSect="000A28E6">
          <w:headerReference w:type="even" r:id="rId9"/>
          <w:headerReference w:type="default" r:id="rId10"/>
          <w:footerReference w:type="even" r:id="rId11"/>
          <w:footerReference w:type="default" r:id="rId12"/>
          <w:pgSz w:w="9072" w:h="13608" w:code="155"/>
          <w:pgMar w:top="1418" w:right="1021" w:bottom="680" w:left="1021" w:header="709" w:footer="0" w:gutter="227"/>
          <w:pgNumType w:start="1"/>
          <w:cols w:space="708"/>
          <w:titlePg/>
          <w:docGrid w:linePitch="360"/>
        </w:sectPr>
      </w:pPr>
      <w:r w:rsidRPr="00DB71A9">
        <w:rPr>
          <w:rFonts w:asciiTheme="majorBidi" w:hAnsiTheme="majorBidi" w:cstheme="majorBidi"/>
          <w:color w:val="FF0000"/>
          <w:spacing w:val="-2"/>
          <w:sz w:val="19"/>
          <w:szCs w:val="19"/>
        </w:rPr>
        <w:t>Türkiye Sürdürülebilir Kalkınma Amaçları:  Desteklemiyor</w:t>
      </w:r>
    </w:p>
    <w:p w14:paraId="3FB5F185" w14:textId="77777777" w:rsidR="00DB71A9" w:rsidRPr="00DB71A9" w:rsidRDefault="00DB71A9" w:rsidP="001D4FAC">
      <w:pPr>
        <w:pStyle w:val="MakaleBal"/>
      </w:pPr>
      <w:r w:rsidRPr="00DB71A9">
        <w:lastRenderedPageBreak/>
        <w:t>Manuscript Title</w:t>
      </w:r>
    </w:p>
    <w:p w14:paraId="41FF6424" w14:textId="77777777" w:rsidR="00DB71A9" w:rsidRPr="00DB71A9" w:rsidRDefault="00DB71A9" w:rsidP="001D4FAC">
      <w:pPr>
        <w:pStyle w:val="YazarAd-Kurumu"/>
        <w:rPr>
          <w:rFonts w:asciiTheme="majorBidi" w:hAnsiTheme="majorBidi" w:cstheme="majorBidi"/>
        </w:rPr>
      </w:pPr>
      <w:r w:rsidRPr="00DB71A9">
        <w:rPr>
          <w:rFonts w:asciiTheme="majorBidi" w:hAnsiTheme="majorBidi" w:cstheme="majorBidi"/>
        </w:rPr>
        <w:t>Name Surname | ORCID  | Email</w:t>
      </w:r>
    </w:p>
    <w:p w14:paraId="7DB19756" w14:textId="77777777" w:rsidR="00DB71A9" w:rsidRPr="00DB71A9" w:rsidRDefault="00DB71A9" w:rsidP="001D4FAC">
      <w:pPr>
        <w:pStyle w:val="YazarAd-Kurumu"/>
        <w:rPr>
          <w:rFonts w:asciiTheme="majorBidi" w:hAnsiTheme="majorBidi" w:cstheme="majorBidi"/>
        </w:rPr>
      </w:pPr>
      <w:r w:rsidRPr="00DB71A9">
        <w:rPr>
          <w:rFonts w:asciiTheme="majorBidi" w:hAnsiTheme="majorBidi" w:cstheme="majorBidi"/>
        </w:rPr>
        <w:t>University Name, Faculty Name, Department Name, City, Country</w:t>
      </w:r>
    </w:p>
    <w:p w14:paraId="2107AB6A" w14:textId="39E6FC7C" w:rsidR="00DB71A9" w:rsidRPr="00DB71A9" w:rsidRDefault="00DB71A9" w:rsidP="001D4FAC">
      <w:pPr>
        <w:pStyle w:val="YazarAd-Kurumu"/>
        <w:rPr>
          <w:rFonts w:asciiTheme="majorBidi" w:hAnsiTheme="majorBidi" w:cstheme="majorBidi"/>
        </w:rPr>
      </w:pPr>
      <w:r w:rsidRPr="00DB71A9">
        <w:rPr>
          <w:rFonts w:asciiTheme="majorBidi" w:hAnsiTheme="majorBidi" w:cstheme="majorBidi"/>
        </w:rPr>
        <w:t>ROR ID:</w:t>
      </w:r>
    </w:p>
    <w:p w14:paraId="3E47CE03" w14:textId="77777777" w:rsidR="00DB71A9" w:rsidRPr="00DB71A9" w:rsidRDefault="00DB71A9" w:rsidP="001D4FAC">
      <w:pPr>
        <w:pStyle w:val="Balk1"/>
        <w:jc w:val="both"/>
        <w:rPr>
          <w:rFonts w:asciiTheme="majorBidi" w:hAnsiTheme="majorBidi"/>
        </w:rPr>
      </w:pPr>
      <w:r w:rsidRPr="00DB71A9">
        <w:rPr>
          <w:rFonts w:asciiTheme="majorBidi" w:hAnsiTheme="majorBidi"/>
        </w:rPr>
        <w:t>Abstract (500 kelime)</w:t>
      </w:r>
    </w:p>
    <w:p w14:paraId="63B70E06" w14:textId="77777777" w:rsidR="00DB71A9" w:rsidRPr="00DB71A9" w:rsidRDefault="00DB71A9" w:rsidP="001D4FAC">
      <w:pPr>
        <w:pStyle w:val="Oz-abstract-metni"/>
        <w:rPr>
          <w:rFonts w:asciiTheme="majorBidi" w:hAnsiTheme="majorBidi" w:cstheme="majorBidi"/>
          <w:lang w:val="en-US"/>
        </w:rPr>
      </w:pPr>
      <w:r w:rsidRPr="00DB71A9">
        <w:rPr>
          <w:rFonts w:asciiTheme="majorBidi" w:hAnsiTheme="majorBidi" w:cstheme="majorBidi"/>
        </w:rPr>
        <w:t>[The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w:t>
      </w:r>
      <w:r w:rsidRPr="00DB71A9">
        <w:rPr>
          <w:rFonts w:asciiTheme="majorBidi" w:hAnsiTheme="majorBidi" w:cstheme="majorBidi"/>
          <w:lang w:val="en-US"/>
        </w:rPr>
        <w:t>.</w:t>
      </w:r>
    </w:p>
    <w:p w14:paraId="00A1DA38" w14:textId="77777777" w:rsidR="00DB71A9" w:rsidRPr="00DB71A9" w:rsidRDefault="00DB71A9" w:rsidP="001D4FAC">
      <w:pPr>
        <w:pStyle w:val="Balk1"/>
        <w:jc w:val="both"/>
        <w:rPr>
          <w:rFonts w:asciiTheme="majorBidi" w:hAnsiTheme="majorBidi"/>
        </w:rPr>
      </w:pPr>
      <w:r w:rsidRPr="00DB71A9">
        <w:rPr>
          <w:rFonts w:asciiTheme="majorBidi" w:hAnsiTheme="majorBidi"/>
        </w:rPr>
        <w:t xml:space="preserve">Keywords: </w:t>
      </w:r>
    </w:p>
    <w:p w14:paraId="5C3D483F" w14:textId="77777777" w:rsidR="00DB71A9" w:rsidRPr="00DB71A9" w:rsidRDefault="00DB71A9" w:rsidP="001D4FAC">
      <w:pPr>
        <w:pStyle w:val="Balk1"/>
        <w:spacing w:before="0" w:after="0"/>
        <w:jc w:val="both"/>
        <w:rPr>
          <w:rFonts w:asciiTheme="majorBidi" w:hAnsiTheme="majorBidi"/>
          <w:bCs/>
          <w:color w:val="FF0000"/>
        </w:rPr>
      </w:pPr>
      <w:r w:rsidRPr="00DB71A9">
        <w:rPr>
          <w:rFonts w:asciiTheme="majorBidi" w:hAnsiTheme="majorBidi"/>
          <w:bCs/>
          <w:color w:val="FF0000"/>
        </w:rPr>
        <w:t>-A minimum of 5 keywords should be written.</w:t>
      </w:r>
    </w:p>
    <w:p w14:paraId="360971AE" w14:textId="77777777" w:rsidR="00DB71A9" w:rsidRPr="00DB71A9" w:rsidRDefault="00DB71A9" w:rsidP="001D4FAC">
      <w:pPr>
        <w:pStyle w:val="Balk1"/>
        <w:spacing w:before="0" w:after="0"/>
        <w:jc w:val="both"/>
        <w:rPr>
          <w:rFonts w:asciiTheme="majorBidi" w:hAnsiTheme="majorBidi"/>
          <w:color w:val="FF0000"/>
        </w:rPr>
      </w:pPr>
      <w:r w:rsidRPr="00DB71A9">
        <w:rPr>
          <w:rFonts w:asciiTheme="majorBidi" w:hAnsiTheme="majorBidi"/>
          <w:bCs/>
          <w:color w:val="FF0000"/>
        </w:rPr>
        <w:t xml:space="preserve">- </w:t>
      </w:r>
      <w:r w:rsidRPr="00DB71A9">
        <w:rPr>
          <w:rFonts w:asciiTheme="majorBidi" w:hAnsiTheme="majorBidi"/>
          <w:color w:val="FF0000"/>
        </w:rPr>
        <w:t>The first keyword should be the name of the scientific discipline.</w:t>
      </w:r>
    </w:p>
    <w:p w14:paraId="235AE885" w14:textId="77777777" w:rsidR="00DB71A9" w:rsidRPr="00DB71A9" w:rsidRDefault="00DB71A9" w:rsidP="001D4FAC">
      <w:pPr>
        <w:pStyle w:val="Makale-metni"/>
        <w:rPr>
          <w:rFonts w:asciiTheme="majorBidi" w:hAnsiTheme="majorBidi" w:cstheme="majorBidi"/>
        </w:rPr>
      </w:pPr>
    </w:p>
    <w:p w14:paraId="7196F4A7" w14:textId="77777777" w:rsidR="00DB71A9" w:rsidRPr="00DB71A9" w:rsidRDefault="00DB71A9" w:rsidP="001D4FAC">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Highlights</w:t>
      </w:r>
    </w:p>
    <w:p w14:paraId="4734AFAA"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It should have at least 4-5 prominent sentences.</w:t>
      </w:r>
    </w:p>
    <w:p w14:paraId="4B43F67B"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In the first sentence, the main claim/thesis/hypothesis of your research should be written.</w:t>
      </w:r>
    </w:p>
    <w:p w14:paraId="0953B1D7"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In the other sentences, the main 3-4 points addressed/reached/detected should be stated in bullet points.</w:t>
      </w:r>
    </w:p>
    <w:p w14:paraId="6ADA40D2"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51F5AF93"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595D7AD5"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723E34D0"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577CFDEE"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712682BA" w14:textId="77777777" w:rsidR="00DB71A9" w:rsidRPr="00DB71A9" w:rsidRDefault="00DB71A9" w:rsidP="001D4FAC">
      <w:pPr>
        <w:jc w:val="both"/>
        <w:rPr>
          <w:rFonts w:asciiTheme="majorBidi" w:hAnsiTheme="majorBidi" w:cstheme="majorBidi"/>
          <w:color w:val="000000" w:themeColor="text1"/>
          <w:spacing w:val="-2"/>
          <w:sz w:val="18"/>
          <w:szCs w:val="18"/>
        </w:rPr>
      </w:pPr>
    </w:p>
    <w:p w14:paraId="6D720FA8" w14:textId="77777777" w:rsidR="00DB71A9" w:rsidRPr="00DB71A9" w:rsidRDefault="00DB71A9" w:rsidP="001D4FAC">
      <w:pPr>
        <w:jc w:val="both"/>
        <w:rPr>
          <w:rFonts w:asciiTheme="majorBidi" w:hAnsiTheme="majorBidi" w:cstheme="majorBidi"/>
          <w:b/>
          <w:bCs/>
          <w:color w:val="000000" w:themeColor="text1"/>
          <w:spacing w:val="-2"/>
          <w:sz w:val="21"/>
          <w:szCs w:val="21"/>
        </w:rPr>
      </w:pPr>
      <w:r w:rsidRPr="00DB71A9">
        <w:rPr>
          <w:rFonts w:asciiTheme="majorBidi" w:hAnsiTheme="majorBidi" w:cstheme="majorBidi"/>
          <w:b/>
          <w:bCs/>
          <w:color w:val="000000" w:themeColor="text1"/>
          <w:spacing w:val="-2"/>
          <w:sz w:val="18"/>
          <w:szCs w:val="18"/>
          <w:lang w:val="en-US"/>
        </w:rPr>
        <w:lastRenderedPageBreak/>
        <w:t>Ethical Statement</w:t>
      </w:r>
    </w:p>
    <w:p w14:paraId="4BCF840F" w14:textId="77777777" w:rsidR="00DB71A9" w:rsidRPr="00DB71A9" w:rsidRDefault="00DB71A9" w:rsidP="001D4FAC">
      <w:pPr>
        <w:ind w:firstLine="284"/>
        <w:jc w:val="both"/>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 xml:space="preserve">* This study is based on the master's/doctoral thesis titled ..., which we presented/completed on ... under the supervision of .... </w:t>
      </w:r>
    </w:p>
    <w:p w14:paraId="730A202B" w14:textId="77777777" w:rsidR="00DB71A9" w:rsidRPr="00DB71A9" w:rsidRDefault="00DB71A9" w:rsidP="001D4FAC">
      <w:pPr>
        <w:ind w:firstLine="284"/>
        <w:jc w:val="both"/>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 This article is a version of the paper titled "...", which was presented orally at the ... Symposium but the full text was not published, by developing and partially changing its content.</w:t>
      </w:r>
    </w:p>
    <w:p w14:paraId="668100F6"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p>
    <w:p w14:paraId="7E0EDA92" w14:textId="77777777" w:rsidR="00DB71A9" w:rsidRPr="00DB71A9" w:rsidRDefault="00DB71A9" w:rsidP="001D4FAC">
      <w:pPr>
        <w:jc w:val="both"/>
        <w:rPr>
          <w:rFonts w:asciiTheme="majorBidi" w:hAnsiTheme="majorBidi" w:cstheme="majorBidi"/>
          <w:b/>
          <w:bCs/>
          <w:color w:val="000000" w:themeColor="text1"/>
          <w:spacing w:val="-2"/>
          <w:sz w:val="18"/>
          <w:szCs w:val="18"/>
          <w:lang w:val="en-US"/>
        </w:rPr>
      </w:pPr>
      <w:r w:rsidRPr="00DB71A9">
        <w:rPr>
          <w:rFonts w:asciiTheme="majorBidi" w:hAnsiTheme="majorBidi" w:cstheme="majorBidi"/>
          <w:b/>
          <w:bCs/>
          <w:color w:val="000000" w:themeColor="text1"/>
          <w:spacing w:val="-2"/>
          <w:sz w:val="18"/>
          <w:szCs w:val="18"/>
          <w:lang w:val="en-US"/>
        </w:rPr>
        <w:t>Ethics committee approval</w:t>
      </w:r>
    </w:p>
    <w:p w14:paraId="1AE400E3" w14:textId="77777777" w:rsidR="00DB71A9" w:rsidRPr="00DB71A9" w:rsidRDefault="00DB71A9" w:rsidP="001D4FAC">
      <w:pPr>
        <w:jc w:val="both"/>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Ethical approval was granted by the Ethics Committee of ... University, ...... and dated 00.00.2000 and numbered .....</w:t>
      </w:r>
    </w:p>
    <w:p w14:paraId="3802C308"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p>
    <w:p w14:paraId="5D00D715" w14:textId="77777777" w:rsidR="00DB71A9" w:rsidRPr="00DB71A9" w:rsidRDefault="00DB71A9" w:rsidP="001D4FAC">
      <w:pPr>
        <w:jc w:val="both"/>
        <w:rPr>
          <w:rFonts w:asciiTheme="majorBidi" w:hAnsiTheme="majorBidi" w:cstheme="majorBidi"/>
          <w:b/>
          <w:bCs/>
          <w:color w:val="000000" w:themeColor="text1"/>
          <w:spacing w:val="-2"/>
          <w:sz w:val="18"/>
          <w:szCs w:val="18"/>
          <w:lang w:val="en-US"/>
        </w:rPr>
      </w:pPr>
      <w:r w:rsidRPr="00DB71A9">
        <w:rPr>
          <w:rFonts w:asciiTheme="majorBidi" w:hAnsiTheme="majorBidi" w:cstheme="majorBidi"/>
          <w:b/>
          <w:bCs/>
          <w:color w:val="000000" w:themeColor="text1"/>
          <w:spacing w:val="-2"/>
          <w:sz w:val="18"/>
          <w:szCs w:val="18"/>
          <w:lang w:val="en-US"/>
        </w:rPr>
        <w:t>Author Contributions</w:t>
      </w:r>
    </w:p>
    <w:tbl>
      <w:tblPr>
        <w:tblStyle w:val="DzTablo4"/>
        <w:tblW w:w="0" w:type="auto"/>
        <w:tblLook w:val="04A0" w:firstRow="1" w:lastRow="0" w:firstColumn="1" w:lastColumn="0" w:noHBand="0" w:noVBand="1"/>
      </w:tblPr>
      <w:tblGrid>
        <w:gridCol w:w="4248"/>
        <w:gridCol w:w="2553"/>
      </w:tblGrid>
      <w:tr w:rsidR="00DB71A9" w:rsidRPr="00DB71A9" w14:paraId="562AF410" w14:textId="77777777" w:rsidTr="009F4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4481DEB"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Conceptualization </w:t>
            </w:r>
            <w:r w:rsidRPr="00DB71A9">
              <w:rPr>
                <w:rFonts w:asciiTheme="majorBidi" w:eastAsia="Times New Roman" w:hAnsiTheme="majorBidi" w:cstheme="majorBidi"/>
                <w:b w:val="0"/>
                <w:bCs w:val="0"/>
                <w:color w:val="111111"/>
                <w:sz w:val="18"/>
                <w:szCs w:val="18"/>
                <w:lang w:eastAsia="tr-TR"/>
              </w:rPr>
              <w:t>(CRediT 1)</w:t>
            </w:r>
          </w:p>
        </w:tc>
        <w:tc>
          <w:tcPr>
            <w:tcW w:w="2553" w:type="dxa"/>
          </w:tcPr>
          <w:p w14:paraId="5DB07951" w14:textId="77777777" w:rsidR="00DB71A9" w:rsidRPr="00DB71A9" w:rsidRDefault="00DB71A9" w:rsidP="001D4FA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Author-1 (%...) - Author-2 (%...)</w:t>
            </w:r>
          </w:p>
        </w:tc>
      </w:tr>
      <w:tr w:rsidR="00DB71A9" w:rsidRPr="00DB71A9" w14:paraId="3F7C9BCC"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8E1E945"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Data Curation </w:t>
            </w:r>
            <w:r w:rsidRPr="00DB71A9">
              <w:rPr>
                <w:rFonts w:asciiTheme="majorBidi" w:eastAsia="Times New Roman" w:hAnsiTheme="majorBidi" w:cstheme="majorBidi"/>
                <w:b w:val="0"/>
                <w:bCs w:val="0"/>
                <w:color w:val="111111"/>
                <w:sz w:val="18"/>
                <w:szCs w:val="18"/>
                <w:lang w:eastAsia="tr-TR"/>
              </w:rPr>
              <w:t>(CRediT 2)</w:t>
            </w:r>
          </w:p>
        </w:tc>
        <w:tc>
          <w:tcPr>
            <w:tcW w:w="2553" w:type="dxa"/>
          </w:tcPr>
          <w:p w14:paraId="1DBEE5A5"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r w:rsidR="00DB71A9" w:rsidRPr="00DB71A9" w14:paraId="1221F499" w14:textId="77777777" w:rsidTr="009F4946">
        <w:tc>
          <w:tcPr>
            <w:cnfStyle w:val="001000000000" w:firstRow="0" w:lastRow="0" w:firstColumn="1" w:lastColumn="0" w:oddVBand="0" w:evenVBand="0" w:oddHBand="0" w:evenHBand="0" w:firstRowFirstColumn="0" w:firstRowLastColumn="0" w:lastRowFirstColumn="0" w:lastRowLastColumn="0"/>
            <w:tcW w:w="4248" w:type="dxa"/>
          </w:tcPr>
          <w:p w14:paraId="2A71A512"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Investigation - Analysis - Validation </w:t>
            </w:r>
            <w:r w:rsidRPr="00DB71A9">
              <w:rPr>
                <w:rFonts w:asciiTheme="majorBidi" w:eastAsia="Times New Roman" w:hAnsiTheme="majorBidi" w:cstheme="majorBidi"/>
                <w:b w:val="0"/>
                <w:bCs w:val="0"/>
                <w:color w:val="111111"/>
                <w:sz w:val="18"/>
                <w:szCs w:val="18"/>
                <w:lang w:eastAsia="tr-TR"/>
              </w:rPr>
              <w:t>(CRediT 3-4-6-11)</w:t>
            </w:r>
          </w:p>
        </w:tc>
        <w:tc>
          <w:tcPr>
            <w:tcW w:w="2553" w:type="dxa"/>
          </w:tcPr>
          <w:p w14:paraId="64D673B6"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r w:rsidR="00DB71A9" w:rsidRPr="00DB71A9" w14:paraId="5D762B4A"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B13F24"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Writing  </w:t>
            </w:r>
            <w:r w:rsidRPr="00DB71A9">
              <w:rPr>
                <w:rFonts w:asciiTheme="majorBidi" w:eastAsia="Times New Roman" w:hAnsiTheme="majorBidi" w:cstheme="majorBidi"/>
                <w:b w:val="0"/>
                <w:bCs w:val="0"/>
                <w:color w:val="111111"/>
                <w:sz w:val="18"/>
                <w:szCs w:val="18"/>
                <w:lang w:eastAsia="tr-TR"/>
              </w:rPr>
              <w:t>(CRediT 12-13)</w:t>
            </w:r>
          </w:p>
        </w:tc>
        <w:tc>
          <w:tcPr>
            <w:tcW w:w="2553" w:type="dxa"/>
          </w:tcPr>
          <w:p w14:paraId="19D00C57"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r w:rsidR="00DB71A9" w:rsidRPr="00DB71A9" w14:paraId="36D34249" w14:textId="77777777" w:rsidTr="009F4946">
        <w:tc>
          <w:tcPr>
            <w:cnfStyle w:val="001000000000" w:firstRow="0" w:lastRow="0" w:firstColumn="1" w:lastColumn="0" w:oddVBand="0" w:evenVBand="0" w:oddHBand="0" w:evenHBand="0" w:firstRowFirstColumn="0" w:firstRowLastColumn="0" w:lastRowFirstColumn="0" w:lastRowLastColumn="0"/>
            <w:tcW w:w="4248" w:type="dxa"/>
          </w:tcPr>
          <w:p w14:paraId="19678CE1"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Writing – Review &amp; Editing </w:t>
            </w:r>
            <w:r w:rsidRPr="00DB71A9">
              <w:rPr>
                <w:rFonts w:asciiTheme="majorBidi" w:eastAsia="Times New Roman" w:hAnsiTheme="majorBidi" w:cstheme="majorBidi"/>
                <w:b w:val="0"/>
                <w:bCs w:val="0"/>
                <w:color w:val="111111"/>
                <w:sz w:val="18"/>
                <w:szCs w:val="18"/>
                <w:lang w:eastAsia="tr-TR"/>
              </w:rPr>
              <w:t>(CRediT 14)</w:t>
            </w:r>
          </w:p>
        </w:tc>
        <w:tc>
          <w:tcPr>
            <w:tcW w:w="2553" w:type="dxa"/>
          </w:tcPr>
          <w:p w14:paraId="349442CB"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bl>
    <w:p w14:paraId="61A2AA82"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p>
    <w:p w14:paraId="38741BB6" w14:textId="77777777" w:rsidR="00DB71A9" w:rsidRPr="00DB71A9" w:rsidRDefault="00DB71A9" w:rsidP="001D4FAC">
      <w:pPr>
        <w:jc w:val="both"/>
        <w:rPr>
          <w:rFonts w:asciiTheme="majorBidi" w:hAnsiTheme="majorBidi" w:cstheme="majorBidi"/>
          <w:b/>
          <w:bCs/>
          <w:color w:val="000000" w:themeColor="text1"/>
          <w:spacing w:val="-2"/>
          <w:sz w:val="18"/>
          <w:szCs w:val="18"/>
          <w:lang w:val="en-US"/>
        </w:rPr>
      </w:pPr>
      <w:r w:rsidRPr="00DB71A9">
        <w:rPr>
          <w:rFonts w:asciiTheme="majorBidi" w:hAnsiTheme="majorBidi" w:cstheme="majorBidi"/>
          <w:b/>
          <w:bCs/>
          <w:color w:val="000000" w:themeColor="text1"/>
          <w:spacing w:val="-2"/>
          <w:sz w:val="18"/>
          <w:szCs w:val="18"/>
          <w:lang w:val="en-US"/>
        </w:rPr>
        <w:t>Sustainable Development Goals: ……</w:t>
      </w:r>
    </w:p>
    <w:p w14:paraId="5957F0D4" w14:textId="77777777" w:rsidR="00DB71A9" w:rsidRPr="00DB71A9" w:rsidRDefault="00DB71A9" w:rsidP="001D4FAC">
      <w:pPr>
        <w:pStyle w:val="Balk1"/>
        <w:keepNext w:val="0"/>
        <w:keepLines w:val="0"/>
        <w:ind w:firstLine="284"/>
        <w:jc w:val="both"/>
        <w:rPr>
          <w:rFonts w:asciiTheme="majorBidi" w:hAnsiTheme="majorBidi"/>
          <w:b w:val="0"/>
          <w:bCs/>
          <w:spacing w:val="-2"/>
          <w:sz w:val="21"/>
          <w:szCs w:val="21"/>
        </w:rPr>
      </w:pPr>
      <w:r w:rsidRPr="00DB71A9">
        <w:rPr>
          <w:rFonts w:asciiTheme="majorBidi" w:hAnsiTheme="majorBidi"/>
          <w:bCs/>
          <w:spacing w:val="-2"/>
          <w:sz w:val="21"/>
          <w:szCs w:val="21"/>
        </w:rPr>
        <w:br w:type="page"/>
      </w:r>
    </w:p>
    <w:p w14:paraId="09B61246" w14:textId="77777777" w:rsidR="00DB71A9" w:rsidRPr="00DB71A9" w:rsidRDefault="00DB71A9" w:rsidP="001D4FAC">
      <w:pPr>
        <w:pStyle w:val="Balk1"/>
        <w:ind w:firstLine="284"/>
        <w:jc w:val="both"/>
        <w:rPr>
          <w:rFonts w:asciiTheme="majorBidi" w:hAnsiTheme="majorBidi"/>
          <w:b w:val="0"/>
          <w:bCs/>
          <w:spacing w:val="-2"/>
          <w:sz w:val="21"/>
          <w:szCs w:val="21"/>
        </w:rPr>
      </w:pPr>
      <w:r w:rsidRPr="00DB71A9">
        <w:rPr>
          <w:rFonts w:asciiTheme="majorBidi" w:hAnsiTheme="majorBidi"/>
          <w:bCs/>
          <w:spacing w:val="-2"/>
          <w:sz w:val="21"/>
          <w:szCs w:val="21"/>
        </w:rPr>
        <w:lastRenderedPageBreak/>
        <w:t>Giriş</w:t>
      </w:r>
    </w:p>
    <w:p w14:paraId="28E7BC2E" w14:textId="77777777" w:rsidR="00DB71A9" w:rsidRPr="00DB71A9" w:rsidRDefault="00DB71A9"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D2B05C1" w14:textId="77777777" w:rsidR="00DB71A9" w:rsidRPr="00DB71A9" w:rsidRDefault="00DB71A9"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6889D2C" w14:textId="77777777" w:rsidR="00DB71A9" w:rsidRPr="00DB71A9" w:rsidRDefault="00DB71A9" w:rsidP="001D4FAC">
      <w:pPr>
        <w:pStyle w:val="Balk1"/>
        <w:keepNext w:val="0"/>
        <w:keepLines w:val="0"/>
        <w:ind w:firstLine="284"/>
        <w:jc w:val="both"/>
        <w:rPr>
          <w:rFonts w:asciiTheme="majorBidi" w:hAnsiTheme="majorBidi"/>
          <w:b w:val="0"/>
          <w:bCs/>
          <w:spacing w:val="-2"/>
          <w:sz w:val="21"/>
          <w:szCs w:val="21"/>
        </w:rPr>
      </w:pPr>
      <w:r w:rsidRPr="00DB71A9">
        <w:rPr>
          <w:rFonts w:asciiTheme="majorBidi" w:hAnsiTheme="majorBidi"/>
          <w:bCs/>
          <w:spacing w:val="-2"/>
          <w:sz w:val="21"/>
          <w:szCs w:val="21"/>
        </w:rPr>
        <w:t>1. Xxxx Xxxxx Xxxxx</w:t>
      </w:r>
    </w:p>
    <w:p w14:paraId="3410C4FA"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026171C8"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9A0CF32"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r w:rsidRPr="00DB71A9">
        <w:rPr>
          <w:rFonts w:asciiTheme="majorBidi" w:hAnsiTheme="majorBidi" w:cstheme="majorBidi"/>
          <w:color w:val="000000" w:themeColor="text1"/>
          <w:spacing w:val="-2"/>
          <w:sz w:val="21"/>
          <w:szCs w:val="21"/>
        </w:rPr>
        <w:t xml:space="preserve"> </w:t>
      </w:r>
      <w:r w:rsidRPr="00DB71A9">
        <w:rPr>
          <w:rFonts w:asciiTheme="majorBidi" w:hAnsiTheme="majorBidi" w:cstheme="majorBidi"/>
          <w:b/>
          <w:bCs/>
          <w:color w:val="000000" w:themeColor="text1"/>
          <w:spacing w:val="-2"/>
          <w:sz w:val="21"/>
          <w:szCs w:val="21"/>
        </w:rPr>
        <w:t>2. Xxxx Xxxxx Xxxxx</w:t>
      </w:r>
    </w:p>
    <w:p w14:paraId="6F56B9A7"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6D1D3E1E"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E4E52E4" w14:textId="77777777" w:rsidR="00DB71A9" w:rsidRPr="00DB71A9" w:rsidRDefault="00DB71A9" w:rsidP="009F03D4">
      <w:pPr>
        <w:pStyle w:val="Balk2"/>
        <w:keepNext w:val="0"/>
        <w:keepLines w:val="0"/>
        <w:numPr>
          <w:ilvl w:val="0"/>
          <w:numId w:val="0"/>
        </w:numPr>
        <w:ind w:left="454"/>
        <w:jc w:val="both"/>
        <w:rPr>
          <w:rFonts w:asciiTheme="majorBidi" w:hAnsiTheme="majorBidi" w:cstheme="majorBidi"/>
          <w:b/>
          <w:bCs w:val="0"/>
          <w:spacing w:val="-2"/>
        </w:rPr>
      </w:pPr>
      <w:r w:rsidRPr="00DB71A9">
        <w:rPr>
          <w:rFonts w:asciiTheme="majorBidi" w:hAnsiTheme="majorBidi" w:cstheme="majorBidi"/>
          <w:b/>
          <w:spacing w:val="-2"/>
        </w:rPr>
        <w:t>2.1. Xxxx Xxxxx Xxxxx</w:t>
      </w:r>
    </w:p>
    <w:p w14:paraId="15E4FECF"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0D10130F"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3030356D" w14:textId="77777777" w:rsidR="00DB71A9" w:rsidRPr="00DB71A9" w:rsidRDefault="00DB71A9" w:rsidP="009F03D4">
      <w:pPr>
        <w:pStyle w:val="Balk2"/>
        <w:keepNext w:val="0"/>
        <w:keepLines w:val="0"/>
        <w:numPr>
          <w:ilvl w:val="0"/>
          <w:numId w:val="0"/>
        </w:numPr>
        <w:ind w:left="454"/>
        <w:jc w:val="both"/>
        <w:rPr>
          <w:rFonts w:asciiTheme="majorBidi" w:hAnsiTheme="majorBidi" w:cstheme="majorBidi"/>
          <w:b/>
          <w:bCs w:val="0"/>
          <w:spacing w:val="-2"/>
        </w:rPr>
      </w:pPr>
      <w:r w:rsidRPr="00DB71A9">
        <w:rPr>
          <w:rFonts w:asciiTheme="majorBidi" w:hAnsiTheme="majorBidi" w:cstheme="majorBidi"/>
          <w:b/>
          <w:spacing w:val="-2"/>
        </w:rPr>
        <w:lastRenderedPageBreak/>
        <w:t>2.2. Xxxx Xxxxx Xxxxx</w:t>
      </w:r>
    </w:p>
    <w:p w14:paraId="3CB7E158"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754CBDF7"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4CF123B" w14:textId="77777777" w:rsidR="00DB71A9" w:rsidRPr="00DB71A9" w:rsidRDefault="00DB71A9" w:rsidP="001D4FAC">
      <w:pPr>
        <w:pStyle w:val="Balk1"/>
        <w:keepNext w:val="0"/>
        <w:keepLines w:val="0"/>
        <w:ind w:firstLine="284"/>
        <w:jc w:val="both"/>
        <w:rPr>
          <w:rFonts w:asciiTheme="majorBidi" w:hAnsiTheme="majorBidi"/>
          <w:b w:val="0"/>
          <w:bCs/>
          <w:spacing w:val="-2"/>
          <w:sz w:val="21"/>
          <w:szCs w:val="21"/>
        </w:rPr>
      </w:pPr>
      <w:r w:rsidRPr="00DB71A9">
        <w:rPr>
          <w:rFonts w:asciiTheme="majorBidi" w:hAnsiTheme="majorBidi"/>
          <w:bCs/>
          <w:spacing w:val="-2"/>
          <w:sz w:val="21"/>
          <w:szCs w:val="21"/>
        </w:rPr>
        <w:t>Sonuç</w:t>
      </w:r>
    </w:p>
    <w:p w14:paraId="1C209422"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8DFA94E"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485EA445" w14:textId="77777777" w:rsidR="00DB71A9" w:rsidRPr="00DB71A9" w:rsidRDefault="00DB71A9" w:rsidP="001D4FAC">
      <w:pPr>
        <w:jc w:val="both"/>
        <w:rPr>
          <w:rFonts w:asciiTheme="majorBidi" w:hAnsiTheme="majorBidi" w:cstheme="majorBidi"/>
          <w:color w:val="000000" w:themeColor="text1"/>
          <w:spacing w:val="-2"/>
          <w:sz w:val="21"/>
          <w:szCs w:val="21"/>
        </w:rPr>
      </w:pPr>
    </w:p>
    <w:p w14:paraId="46AF2A0A" w14:textId="151A27E5" w:rsidR="00DB71A9" w:rsidRPr="00DB71A9" w:rsidRDefault="00DB71A9" w:rsidP="001D4FAC">
      <w:pPr>
        <w:pStyle w:val="Makale-ana-basliklari"/>
        <w:jc w:val="both"/>
        <w:rPr>
          <w:rFonts w:asciiTheme="majorBidi" w:hAnsiTheme="majorBidi"/>
        </w:rPr>
      </w:pPr>
      <w:r w:rsidRPr="00DB71A9">
        <w:rPr>
          <w:rFonts w:asciiTheme="majorBidi" w:hAnsiTheme="majorBidi"/>
        </w:rPr>
        <w:t>Kaynakça | References</w:t>
      </w:r>
      <w:r w:rsidRPr="00DB71A9">
        <w:rPr>
          <w:rFonts w:asciiTheme="majorBidi" w:hAnsiTheme="majorBidi"/>
        </w:rPr>
        <w:fldChar w:fldCharType="begin"/>
      </w:r>
      <w:r w:rsidRPr="00DB71A9">
        <w:rPr>
          <w:rFonts w:asciiTheme="majorBidi" w:hAnsiTheme="majorBidi"/>
        </w:rPr>
        <w:instrText xml:space="preserve"> ADDIN ZOTERO_BIBL {"uncited":[],"omitted":[],"custom":[]} CSL_BIBLIOGRAPHY </w:instrText>
      </w:r>
      <w:r w:rsidRPr="00DB71A9">
        <w:rPr>
          <w:rFonts w:asciiTheme="majorBidi" w:hAnsiTheme="majorBidi"/>
        </w:rPr>
        <w:fldChar w:fldCharType="separate"/>
      </w:r>
    </w:p>
    <w:p w14:paraId="48ECADFB" w14:textId="77777777" w:rsidR="00DB71A9" w:rsidRPr="00DB71A9" w:rsidRDefault="00DB71A9" w:rsidP="001D4FAC">
      <w:pPr>
        <w:pStyle w:val="Makale-kaynakca-listesi"/>
        <w:ind w:left="0" w:firstLine="0"/>
        <w:rPr>
          <w:rFonts w:asciiTheme="majorBidi" w:hAnsiTheme="majorBidi" w:cstheme="majorBidi"/>
        </w:rPr>
      </w:pPr>
      <w:r w:rsidRPr="00DB71A9">
        <w:rPr>
          <w:rFonts w:asciiTheme="majorBidi" w:hAnsiTheme="majorBidi" w:cstheme="majorBidi"/>
        </w:rPr>
        <w:t xml:space="preserve">Soyad, Adın ilk harfi. (Yıl). </w:t>
      </w:r>
      <w:r w:rsidRPr="00DB71A9">
        <w:rPr>
          <w:rFonts w:asciiTheme="majorBidi" w:hAnsiTheme="majorBidi" w:cstheme="majorBidi"/>
          <w:i/>
          <w:iCs/>
        </w:rPr>
        <w:t>Eser Adı</w:t>
      </w:r>
      <w:r w:rsidRPr="00DB71A9">
        <w:rPr>
          <w:rFonts w:asciiTheme="majorBidi" w:hAnsiTheme="majorBidi" w:cstheme="majorBidi"/>
        </w:rPr>
        <w:t>. Basım Yeri: Yayınevi.</w:t>
      </w:r>
    </w:p>
    <w:p w14:paraId="1B9F2F0D" w14:textId="6AFA8694" w:rsidR="00DB71A9" w:rsidRPr="00DB71A9" w:rsidRDefault="00DB71A9" w:rsidP="001D4FAC">
      <w:pPr>
        <w:pStyle w:val="Makale-kaynakca-listesi"/>
        <w:rPr>
          <w:rFonts w:asciiTheme="majorBidi" w:hAnsiTheme="majorBidi" w:cstheme="majorBidi"/>
        </w:rPr>
      </w:pPr>
      <w:r w:rsidRPr="00DB71A9">
        <w:rPr>
          <w:rFonts w:asciiTheme="majorBidi" w:hAnsiTheme="majorBidi" w:cstheme="majorBidi"/>
        </w:rPr>
        <w:t xml:space="preserve">Soyad, Adın ilk harfi. (Yıl). "Makale Adı". </w:t>
      </w:r>
      <w:r w:rsidRPr="00DB71A9">
        <w:rPr>
          <w:rFonts w:asciiTheme="majorBidi" w:hAnsiTheme="majorBidi" w:cstheme="majorBidi"/>
          <w:i/>
          <w:iCs/>
        </w:rPr>
        <w:t>Dergi Adı</w:t>
      </w:r>
      <w:r w:rsidRPr="00DB71A9">
        <w:rPr>
          <w:rFonts w:asciiTheme="majorBidi" w:hAnsiTheme="majorBidi" w:cstheme="majorBidi"/>
        </w:rPr>
        <w:t xml:space="preserve"> Cilt/Sayı (Ay Yıl), İlk Sayfa-Son Sayfa. https://doi.org/</w:t>
      </w:r>
      <w:r w:rsidRPr="00DB71A9">
        <w:rPr>
          <w:rFonts w:asciiTheme="majorBidi" w:hAnsiTheme="majorBidi" w:cstheme="majorBidi"/>
        </w:rPr>
        <w:fldChar w:fldCharType="end"/>
      </w:r>
    </w:p>
    <w:p w14:paraId="1B152431" w14:textId="77777777" w:rsidR="00DB71A9" w:rsidRPr="00DB71A9" w:rsidRDefault="00DB71A9" w:rsidP="001D4FAC">
      <w:pPr>
        <w:jc w:val="both"/>
        <w:rPr>
          <w:rFonts w:asciiTheme="majorBidi" w:hAnsiTheme="majorBidi" w:cstheme="majorBidi"/>
        </w:rPr>
      </w:pPr>
    </w:p>
    <w:p w14:paraId="5AD8A706" w14:textId="2809CD49" w:rsidR="00DB71A9" w:rsidRPr="00DB71A9" w:rsidRDefault="00DB71A9" w:rsidP="001D4FAC">
      <w:pPr>
        <w:jc w:val="both"/>
        <w:rPr>
          <w:rFonts w:asciiTheme="majorBidi" w:hAnsiTheme="majorBidi" w:cstheme="majorBidi"/>
        </w:rPr>
      </w:pPr>
      <w:r w:rsidRPr="00DB71A9">
        <w:rPr>
          <w:rFonts w:asciiTheme="majorBidi" w:hAnsiTheme="majorBidi" w:cstheme="majorBidi"/>
        </w:rPr>
        <w:t>Surname, first letter of first name (Year). Work Title. Place of Publication: Publisher.</w:t>
      </w:r>
    </w:p>
    <w:p w14:paraId="448C8000" w14:textId="77777777" w:rsidR="00DB71A9" w:rsidRPr="00DB71A9" w:rsidRDefault="00DB71A9" w:rsidP="001D4FAC">
      <w:pPr>
        <w:jc w:val="both"/>
        <w:rPr>
          <w:rFonts w:asciiTheme="majorBidi" w:hAnsiTheme="majorBidi" w:cstheme="majorBidi"/>
        </w:rPr>
      </w:pPr>
      <w:r w:rsidRPr="00DB71A9">
        <w:rPr>
          <w:rFonts w:asciiTheme="majorBidi" w:hAnsiTheme="majorBidi" w:cstheme="majorBidi"/>
        </w:rPr>
        <w:t>Surname, first letter of first name (Year). "Article Name". Journal Name Volume/Number (Month Year), First Page-Last Page. https://doi.org/</w:t>
      </w:r>
    </w:p>
    <w:p w14:paraId="3E863ACD" w14:textId="77777777" w:rsidR="00DB71A9" w:rsidRPr="00DB71A9" w:rsidRDefault="00DB71A9" w:rsidP="001D4FAC">
      <w:pPr>
        <w:jc w:val="both"/>
        <w:rPr>
          <w:rFonts w:asciiTheme="majorBidi" w:hAnsiTheme="majorBidi" w:cstheme="majorBidi"/>
        </w:rPr>
      </w:pPr>
    </w:p>
    <w:p w14:paraId="627D4DEA" w14:textId="7F8EFC8A" w:rsidR="00DB71A9" w:rsidRPr="00DB71A9" w:rsidRDefault="00DB71A9" w:rsidP="001D4FAC">
      <w:pPr>
        <w:spacing w:line="276" w:lineRule="auto"/>
        <w:jc w:val="both"/>
        <w:rPr>
          <w:rFonts w:asciiTheme="majorBidi" w:eastAsia="Times New Roman" w:hAnsiTheme="majorBidi" w:cstheme="majorBidi"/>
          <w:b/>
          <w:bCs/>
          <w:sz w:val="20"/>
          <w:szCs w:val="20"/>
          <w:lang w:eastAsia="tr-TR"/>
        </w:rPr>
      </w:pPr>
    </w:p>
    <w:p w14:paraId="6747B0A1" w14:textId="77777777" w:rsidR="00DB71A9" w:rsidRPr="00DB71A9" w:rsidRDefault="00DB71A9" w:rsidP="001D4FAC">
      <w:pPr>
        <w:tabs>
          <w:tab w:val="left" w:pos="284"/>
        </w:tabs>
        <w:ind w:firstLine="284"/>
        <w:jc w:val="both"/>
        <w:rPr>
          <w:rFonts w:asciiTheme="majorBidi" w:hAnsiTheme="majorBidi" w:cstheme="majorBidi"/>
          <w:b/>
          <w:bCs/>
          <w:sz w:val="21"/>
          <w:szCs w:val="21"/>
          <w:shd w:val="clear" w:color="auto" w:fill="FFFFFF"/>
        </w:rPr>
      </w:pPr>
    </w:p>
    <w:p w14:paraId="44500155" w14:textId="2EE76A33" w:rsidR="00DB71A9" w:rsidRPr="00DB71A9" w:rsidRDefault="00DB71A9" w:rsidP="001D4FAC">
      <w:pPr>
        <w:tabs>
          <w:tab w:val="left" w:pos="284"/>
        </w:tabs>
        <w:jc w:val="both"/>
        <w:rPr>
          <w:rFonts w:asciiTheme="majorBidi" w:hAnsiTheme="majorBidi" w:cstheme="majorBidi"/>
          <w:b/>
          <w:bCs/>
          <w:color w:val="FF0000"/>
          <w:sz w:val="21"/>
          <w:szCs w:val="21"/>
          <w:shd w:val="clear" w:color="auto" w:fill="FFFFFF"/>
        </w:rPr>
      </w:pPr>
      <w:r w:rsidRPr="00DB71A9">
        <w:rPr>
          <w:rFonts w:asciiTheme="majorBidi" w:hAnsiTheme="majorBidi" w:cstheme="majorBidi"/>
          <w:b/>
          <w:bCs/>
          <w:color w:val="FF0000"/>
          <w:sz w:val="21"/>
          <w:szCs w:val="21"/>
          <w:shd w:val="clear" w:color="auto" w:fill="FFFFFF"/>
        </w:rPr>
        <w:t>Kaynakça Örnekleri / Bibliography Examples</w:t>
      </w:r>
    </w:p>
    <w:p w14:paraId="4C4FE27C" w14:textId="77777777" w:rsidR="00DB71A9" w:rsidRPr="00DB71A9" w:rsidRDefault="00DB71A9" w:rsidP="001D4FAC">
      <w:pPr>
        <w:jc w:val="both"/>
        <w:rPr>
          <w:rFonts w:asciiTheme="majorBidi" w:hAnsiTheme="majorBidi" w:cstheme="majorBidi"/>
        </w:rPr>
      </w:pPr>
    </w:p>
    <w:p w14:paraId="2FB08943" w14:textId="77777777" w:rsidR="00DB71A9" w:rsidRPr="00DB71A9" w:rsidRDefault="00DB71A9" w:rsidP="001D4FAC">
      <w:pPr>
        <w:jc w:val="both"/>
        <w:rPr>
          <w:rFonts w:asciiTheme="majorBidi" w:hAnsiTheme="majorBidi" w:cstheme="majorBidi"/>
          <w:b/>
          <w:bCs/>
          <w:color w:val="000000" w:themeColor="text1"/>
        </w:rPr>
      </w:pPr>
      <w:r w:rsidRPr="00DB71A9">
        <w:rPr>
          <w:rFonts w:asciiTheme="majorBidi" w:hAnsiTheme="majorBidi" w:cstheme="majorBidi"/>
          <w:b/>
          <w:bCs/>
          <w:color w:val="000000" w:themeColor="text1"/>
        </w:rPr>
        <w:t xml:space="preserve">Kitaplar </w:t>
      </w:r>
    </w:p>
    <w:p w14:paraId="228E9D7E" w14:textId="77777777" w:rsidR="00DB71A9" w:rsidRPr="00DB71A9" w:rsidRDefault="00DB71A9" w:rsidP="001D4FAC">
      <w:pPr>
        <w:jc w:val="both"/>
        <w:rPr>
          <w:rFonts w:asciiTheme="majorBidi" w:hAnsiTheme="majorBidi" w:cstheme="majorBidi"/>
          <w:b/>
          <w:bCs/>
          <w:color w:val="000000" w:themeColor="text1"/>
        </w:rPr>
      </w:pPr>
    </w:p>
    <w:p w14:paraId="543CAF8F"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Kitap: Tek yazarlı </w:t>
      </w:r>
    </w:p>
    <w:p w14:paraId="3727D10C"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(Tarhan, 2012: 10)] </w:t>
      </w:r>
    </w:p>
    <w:p w14:paraId="0D8B99DF" w14:textId="77777777" w:rsidR="00DB71A9" w:rsidRPr="00DB71A9" w:rsidRDefault="00DB71A9" w:rsidP="001D4FAC">
      <w:pPr>
        <w:jc w:val="both"/>
        <w:rPr>
          <w:rFonts w:asciiTheme="majorBidi" w:hAnsiTheme="majorBidi" w:cstheme="majorBidi"/>
          <w:color w:val="000000" w:themeColor="text1"/>
          <w:sz w:val="19"/>
          <w:szCs w:val="19"/>
        </w:rPr>
      </w:pPr>
    </w:p>
    <w:p w14:paraId="3F9AB1B1"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Tarhan, N. (2012). </w:t>
      </w:r>
      <w:r w:rsidRPr="00DB71A9">
        <w:rPr>
          <w:rFonts w:asciiTheme="majorBidi" w:hAnsiTheme="majorBidi" w:cstheme="majorBidi"/>
          <w:i/>
          <w:iCs/>
          <w:color w:val="000000" w:themeColor="text1"/>
          <w:sz w:val="19"/>
          <w:szCs w:val="19"/>
        </w:rPr>
        <w:t>Mesnevi terapi</w:t>
      </w:r>
      <w:r w:rsidRPr="00DB71A9">
        <w:rPr>
          <w:rFonts w:asciiTheme="majorBidi" w:hAnsiTheme="majorBidi" w:cstheme="majorBidi"/>
          <w:color w:val="000000" w:themeColor="text1"/>
          <w:sz w:val="19"/>
          <w:szCs w:val="19"/>
        </w:rPr>
        <w:t xml:space="preserve">. İstanbul: Timaş Yayınları. </w:t>
      </w:r>
    </w:p>
    <w:p w14:paraId="2C9F9730" w14:textId="77777777" w:rsidR="00DB71A9" w:rsidRPr="00DB71A9" w:rsidRDefault="00DB71A9" w:rsidP="001D4FAC">
      <w:pPr>
        <w:jc w:val="both"/>
        <w:rPr>
          <w:rFonts w:asciiTheme="majorBidi" w:hAnsiTheme="majorBidi" w:cstheme="majorBidi"/>
          <w:color w:val="000000" w:themeColor="text1"/>
          <w:sz w:val="19"/>
          <w:szCs w:val="19"/>
        </w:rPr>
      </w:pPr>
    </w:p>
    <w:p w14:paraId="0177D5A6"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lastRenderedPageBreak/>
        <w:t xml:space="preserve">Kitap: İki yazarlı </w:t>
      </w:r>
    </w:p>
    <w:p w14:paraId="6D4BE02C"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(Tarhan &amp; Nurmedov, 2012: 88)] </w:t>
      </w:r>
    </w:p>
    <w:p w14:paraId="12E3F1E6" w14:textId="77777777" w:rsidR="00DB71A9" w:rsidRPr="00DB71A9" w:rsidRDefault="00DB71A9" w:rsidP="001D4FAC">
      <w:pPr>
        <w:jc w:val="both"/>
        <w:rPr>
          <w:rFonts w:asciiTheme="majorBidi" w:hAnsiTheme="majorBidi" w:cstheme="majorBidi"/>
          <w:color w:val="000000" w:themeColor="text1"/>
          <w:sz w:val="19"/>
          <w:szCs w:val="19"/>
        </w:rPr>
      </w:pPr>
    </w:p>
    <w:p w14:paraId="4DC3B196"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Nurmedov, S. ve Tarhan, N. (2012). </w:t>
      </w:r>
      <w:r w:rsidRPr="00DB71A9">
        <w:rPr>
          <w:rFonts w:asciiTheme="majorBidi" w:hAnsiTheme="majorBidi" w:cstheme="majorBidi"/>
          <w:i/>
          <w:iCs/>
          <w:color w:val="000000" w:themeColor="text1"/>
          <w:sz w:val="19"/>
          <w:szCs w:val="19"/>
        </w:rPr>
        <w:t>Bağımlılık: Sanal veya Gerçek</w:t>
      </w:r>
      <w:r w:rsidRPr="00DB71A9">
        <w:rPr>
          <w:rFonts w:asciiTheme="majorBidi" w:hAnsiTheme="majorBidi" w:cstheme="majorBidi"/>
          <w:color w:val="000000" w:themeColor="text1"/>
          <w:sz w:val="19"/>
          <w:szCs w:val="19"/>
        </w:rPr>
        <w:t xml:space="preserve"> (4. Baskı). İstanbul: Timaş Yayınları. </w:t>
      </w:r>
    </w:p>
    <w:p w14:paraId="6780A7B3" w14:textId="77777777" w:rsidR="00DB71A9" w:rsidRPr="00DB71A9" w:rsidRDefault="00DB71A9" w:rsidP="001D4FAC">
      <w:pPr>
        <w:jc w:val="both"/>
        <w:rPr>
          <w:rFonts w:asciiTheme="majorBidi" w:hAnsiTheme="majorBidi" w:cstheme="majorBidi"/>
          <w:color w:val="000000" w:themeColor="text1"/>
          <w:sz w:val="19"/>
          <w:szCs w:val="19"/>
        </w:rPr>
      </w:pPr>
    </w:p>
    <w:p w14:paraId="4DAE608F"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Kitap: 3 yazarlı </w:t>
      </w:r>
    </w:p>
    <w:p w14:paraId="35BB2252"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(Ülkü Arıboğan vd., 2008: 66)] </w:t>
      </w:r>
    </w:p>
    <w:p w14:paraId="67206B7E" w14:textId="77777777" w:rsidR="00DB71A9" w:rsidRPr="00DB71A9" w:rsidRDefault="00DB71A9" w:rsidP="001D4FAC">
      <w:pPr>
        <w:jc w:val="both"/>
        <w:rPr>
          <w:rFonts w:asciiTheme="majorBidi" w:hAnsiTheme="majorBidi" w:cstheme="majorBidi"/>
          <w:color w:val="000000" w:themeColor="text1"/>
          <w:sz w:val="19"/>
          <w:szCs w:val="19"/>
        </w:rPr>
      </w:pPr>
    </w:p>
    <w:p w14:paraId="61C8BA75"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Arıboğan, D.Ü., Ortaylı, İ. ve Yavuz, H. (2008). </w:t>
      </w:r>
      <w:r w:rsidRPr="00DB71A9">
        <w:rPr>
          <w:rFonts w:asciiTheme="majorBidi" w:hAnsiTheme="majorBidi" w:cstheme="majorBidi"/>
          <w:i/>
          <w:iCs/>
          <w:color w:val="000000" w:themeColor="text1"/>
          <w:sz w:val="19"/>
          <w:szCs w:val="19"/>
        </w:rPr>
        <w:t>Cumhuriyetimize Dair</w:t>
      </w:r>
      <w:r w:rsidRPr="00DB71A9">
        <w:rPr>
          <w:rFonts w:asciiTheme="majorBidi" w:hAnsiTheme="majorBidi" w:cstheme="majorBidi"/>
          <w:color w:val="000000" w:themeColor="text1"/>
          <w:sz w:val="19"/>
          <w:szCs w:val="19"/>
        </w:rPr>
        <w:t>. İstanbul: Aşiyan Yayınevi.</w:t>
      </w:r>
    </w:p>
    <w:p w14:paraId="6CA5F3BE" w14:textId="77777777" w:rsidR="00DB71A9" w:rsidRPr="00DB71A9" w:rsidRDefault="00DB71A9" w:rsidP="001D4FAC">
      <w:pPr>
        <w:jc w:val="both"/>
        <w:rPr>
          <w:rFonts w:asciiTheme="majorBidi" w:hAnsiTheme="majorBidi" w:cstheme="majorBidi"/>
          <w:color w:val="000000" w:themeColor="text1"/>
          <w:sz w:val="19"/>
          <w:szCs w:val="19"/>
        </w:rPr>
      </w:pPr>
    </w:p>
    <w:p w14:paraId="3584A6A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Kitap Bölümü </w:t>
      </w:r>
    </w:p>
    <w:p w14:paraId="3CFB0EFE"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Basılmış kitap bölümü </w:t>
      </w:r>
    </w:p>
    <w:p w14:paraId="067AFF71"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(Ergüzel &amp; Tarhan, 2017: 69)] </w:t>
      </w:r>
    </w:p>
    <w:p w14:paraId="37A64B5F" w14:textId="77777777" w:rsidR="00DB71A9" w:rsidRPr="00DB71A9" w:rsidRDefault="00DB71A9" w:rsidP="001D4FAC">
      <w:pPr>
        <w:jc w:val="both"/>
        <w:rPr>
          <w:rFonts w:asciiTheme="majorBidi" w:hAnsiTheme="majorBidi" w:cstheme="majorBidi"/>
          <w:color w:val="000000" w:themeColor="text1"/>
          <w:sz w:val="19"/>
          <w:szCs w:val="19"/>
        </w:rPr>
      </w:pPr>
    </w:p>
    <w:p w14:paraId="01A653A2"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Ergüzel, T.T, Tarhan, Nevzat (2017). Machine Learning Approaches to Predict Repetitive Transcranial Magnetic Stimulation Treatment Response in Major Depressive Disorder (Ed.), </w:t>
      </w:r>
      <w:r w:rsidRPr="00DB71A9">
        <w:rPr>
          <w:rFonts w:asciiTheme="majorBidi" w:hAnsiTheme="majorBidi" w:cstheme="majorBidi"/>
          <w:i/>
          <w:iCs/>
          <w:color w:val="000000" w:themeColor="text1"/>
          <w:sz w:val="19"/>
          <w:szCs w:val="19"/>
        </w:rPr>
        <w:t xml:space="preserve">Proceedings of SAI Intelligent Systems Conference </w:t>
      </w:r>
      <w:r w:rsidRPr="00DB71A9">
        <w:rPr>
          <w:rFonts w:asciiTheme="majorBidi" w:hAnsiTheme="majorBidi" w:cstheme="majorBidi"/>
          <w:color w:val="000000" w:themeColor="text1"/>
          <w:sz w:val="19"/>
          <w:szCs w:val="19"/>
        </w:rPr>
        <w:t xml:space="preserve">içinde (57-78. ss.). New York;London: Springer. </w:t>
      </w:r>
      <w:hyperlink r:id="rId13" w:history="1">
        <w:r w:rsidRPr="00DB71A9">
          <w:rPr>
            <w:rStyle w:val="Kpr"/>
            <w:rFonts w:asciiTheme="majorBidi" w:hAnsiTheme="majorBidi" w:cstheme="majorBidi"/>
            <w:color w:val="000000" w:themeColor="text1"/>
            <w:sz w:val="19"/>
            <w:szCs w:val="19"/>
            <w:u w:val="none"/>
          </w:rPr>
          <w:t>https://dx.doi.org/10.1007/978-0-387-76483-2_6</w:t>
        </w:r>
      </w:hyperlink>
    </w:p>
    <w:p w14:paraId="64E31257" w14:textId="77777777" w:rsidR="00DB71A9" w:rsidRPr="00DB71A9" w:rsidRDefault="00DB71A9" w:rsidP="001D4FAC">
      <w:pPr>
        <w:jc w:val="both"/>
        <w:rPr>
          <w:rFonts w:asciiTheme="majorBidi" w:hAnsiTheme="majorBidi" w:cstheme="majorBidi"/>
          <w:color w:val="000000" w:themeColor="text1"/>
          <w:sz w:val="19"/>
          <w:szCs w:val="19"/>
        </w:rPr>
      </w:pPr>
    </w:p>
    <w:p w14:paraId="76437F0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Dergi Makaleleri </w:t>
      </w:r>
    </w:p>
    <w:p w14:paraId="166E0D29"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Basılı dergi makalesi: 1 yazarlı </w:t>
      </w:r>
    </w:p>
    <w:p w14:paraId="16FBA60E"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(N. Tarhan, 2001: 10) </w:t>
      </w:r>
    </w:p>
    <w:p w14:paraId="4F1E177D" w14:textId="77777777" w:rsidR="00DB71A9" w:rsidRPr="00DB71A9" w:rsidRDefault="00DB71A9" w:rsidP="001D4FAC">
      <w:pPr>
        <w:jc w:val="both"/>
        <w:rPr>
          <w:rFonts w:asciiTheme="majorBidi" w:hAnsiTheme="majorBidi" w:cstheme="majorBidi"/>
          <w:color w:val="000000" w:themeColor="text1"/>
          <w:sz w:val="19"/>
          <w:szCs w:val="19"/>
        </w:rPr>
      </w:pPr>
    </w:p>
    <w:p w14:paraId="5077FD49"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Tarhan, N. (2001). Loneliness and Social Dissatisfaction in Turkish Adolescents. </w:t>
      </w:r>
      <w:r w:rsidRPr="00DB71A9">
        <w:rPr>
          <w:rFonts w:asciiTheme="majorBidi" w:hAnsiTheme="majorBidi" w:cstheme="majorBidi"/>
          <w:i/>
          <w:iCs/>
          <w:color w:val="000000" w:themeColor="text1"/>
          <w:sz w:val="19"/>
          <w:szCs w:val="19"/>
        </w:rPr>
        <w:t>The Journal of Psychology</w:t>
      </w:r>
      <w:r w:rsidRPr="00DB71A9">
        <w:rPr>
          <w:rFonts w:asciiTheme="majorBidi" w:hAnsiTheme="majorBidi" w:cstheme="majorBidi"/>
          <w:color w:val="000000" w:themeColor="text1"/>
          <w:sz w:val="19"/>
          <w:szCs w:val="19"/>
        </w:rPr>
        <w:t xml:space="preserve">, 135(1), 113-123. https://doi.org/10.1080/00223980109603684 </w:t>
      </w:r>
    </w:p>
    <w:p w14:paraId="263CC26C" w14:textId="77777777" w:rsidR="00DB71A9" w:rsidRPr="00DB71A9" w:rsidRDefault="00DB71A9" w:rsidP="001D4FAC">
      <w:pPr>
        <w:jc w:val="both"/>
        <w:rPr>
          <w:rFonts w:asciiTheme="majorBidi" w:hAnsiTheme="majorBidi" w:cstheme="majorBidi"/>
          <w:color w:val="000000" w:themeColor="text1"/>
          <w:sz w:val="19"/>
          <w:szCs w:val="19"/>
        </w:rPr>
      </w:pPr>
    </w:p>
    <w:p w14:paraId="03FB681A"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Basılı dergi makalesi: 2 yazarlı </w:t>
      </w:r>
    </w:p>
    <w:p w14:paraId="5ED57021"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[Metin içinde atıf: (Kansu &amp; Tarhan, 2018: 10)</w:t>
      </w:r>
    </w:p>
    <w:p w14:paraId="3D3B9527" w14:textId="77777777" w:rsidR="00DB71A9" w:rsidRPr="00DB71A9" w:rsidRDefault="00DB71A9" w:rsidP="001D4FAC">
      <w:pPr>
        <w:jc w:val="both"/>
        <w:rPr>
          <w:rFonts w:asciiTheme="majorBidi" w:hAnsiTheme="majorBidi" w:cstheme="majorBidi"/>
          <w:color w:val="000000" w:themeColor="text1"/>
          <w:sz w:val="19"/>
          <w:szCs w:val="19"/>
        </w:rPr>
      </w:pPr>
    </w:p>
    <w:p w14:paraId="31D5D9FA"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Kansu, F. ve Tarhan, N. (2018). Politik Psikoloji ve Politik Öz- Yeterlilik. </w:t>
      </w:r>
      <w:r w:rsidRPr="00DB71A9">
        <w:rPr>
          <w:rFonts w:asciiTheme="majorBidi" w:hAnsiTheme="majorBidi" w:cstheme="majorBidi"/>
          <w:i/>
          <w:iCs/>
          <w:color w:val="000000" w:themeColor="text1"/>
          <w:sz w:val="19"/>
          <w:szCs w:val="19"/>
        </w:rPr>
        <w:t>Üsküdar Üniversitesi Sosyal Bilimler Dergisi</w:t>
      </w:r>
      <w:r w:rsidRPr="00DB71A9">
        <w:rPr>
          <w:rFonts w:asciiTheme="majorBidi" w:hAnsiTheme="majorBidi" w:cstheme="majorBidi"/>
          <w:color w:val="000000" w:themeColor="text1"/>
          <w:sz w:val="19"/>
          <w:szCs w:val="19"/>
        </w:rPr>
        <w:t>, 4(6), 1-15</w:t>
      </w:r>
    </w:p>
    <w:p w14:paraId="7418195E" w14:textId="77777777" w:rsidR="00DB71A9" w:rsidRPr="00DB71A9" w:rsidRDefault="00DB71A9" w:rsidP="001D4FAC">
      <w:pPr>
        <w:jc w:val="both"/>
        <w:rPr>
          <w:rFonts w:asciiTheme="majorBidi" w:hAnsiTheme="majorBidi" w:cstheme="majorBidi"/>
          <w:color w:val="000000" w:themeColor="text1"/>
          <w:sz w:val="19"/>
          <w:szCs w:val="19"/>
        </w:rPr>
      </w:pPr>
    </w:p>
    <w:p w14:paraId="5B922B46"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Elektronik dergi makalesi: DOI numarası olan </w:t>
      </w:r>
    </w:p>
    <w:p w14:paraId="11930DA6"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(Alper &amp; Nevzat, 2020: 10) </w:t>
      </w:r>
    </w:p>
    <w:p w14:paraId="517F5E63" w14:textId="77777777" w:rsidR="00DB71A9" w:rsidRPr="00DB71A9" w:rsidRDefault="00DB71A9" w:rsidP="001D4FAC">
      <w:pPr>
        <w:jc w:val="both"/>
        <w:rPr>
          <w:rFonts w:asciiTheme="majorBidi" w:hAnsiTheme="majorBidi" w:cstheme="majorBidi"/>
          <w:color w:val="000000" w:themeColor="text1"/>
          <w:sz w:val="19"/>
          <w:szCs w:val="19"/>
        </w:rPr>
      </w:pPr>
    </w:p>
    <w:p w14:paraId="1E54E7F0"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Alper, E., &amp; Nevzat, T. (2020). Inflammation Biomarkers in Psychiatry. </w:t>
      </w:r>
      <w:r w:rsidRPr="00DB71A9">
        <w:rPr>
          <w:rFonts w:asciiTheme="majorBidi" w:hAnsiTheme="majorBidi" w:cstheme="majorBidi"/>
          <w:i/>
          <w:iCs/>
          <w:color w:val="000000" w:themeColor="text1"/>
          <w:sz w:val="19"/>
          <w:szCs w:val="19"/>
        </w:rPr>
        <w:t>Current Psychiatry Research and Reviews</w:t>
      </w:r>
      <w:r w:rsidRPr="00DB71A9">
        <w:rPr>
          <w:rFonts w:asciiTheme="majorBidi" w:hAnsiTheme="majorBidi" w:cstheme="majorBidi"/>
          <w:color w:val="000000" w:themeColor="text1"/>
          <w:sz w:val="19"/>
          <w:szCs w:val="19"/>
        </w:rPr>
        <w:t xml:space="preserve">, 16(2), 78-85. </w:t>
      </w:r>
      <w:hyperlink r:id="rId14" w:history="1">
        <w:r w:rsidRPr="00DB71A9">
          <w:rPr>
            <w:rStyle w:val="Kpr"/>
            <w:rFonts w:asciiTheme="majorBidi" w:hAnsiTheme="majorBidi" w:cstheme="majorBidi"/>
            <w:color w:val="000000" w:themeColor="text1"/>
            <w:sz w:val="19"/>
            <w:szCs w:val="19"/>
            <w:u w:val="none"/>
          </w:rPr>
          <w:t>https://doi.org/10.2174/2666082216999200625115701</w:t>
        </w:r>
      </w:hyperlink>
      <w:r w:rsidRPr="00DB71A9">
        <w:rPr>
          <w:rFonts w:asciiTheme="majorBidi" w:hAnsiTheme="majorBidi" w:cstheme="majorBidi"/>
          <w:color w:val="000000" w:themeColor="text1"/>
          <w:sz w:val="19"/>
          <w:szCs w:val="19"/>
        </w:rPr>
        <w:t xml:space="preserve"> </w:t>
      </w:r>
    </w:p>
    <w:p w14:paraId="3A52B236" w14:textId="77777777" w:rsidR="00DB71A9" w:rsidRPr="00DB71A9" w:rsidRDefault="00DB71A9" w:rsidP="001D4FAC">
      <w:pPr>
        <w:jc w:val="both"/>
        <w:rPr>
          <w:rFonts w:asciiTheme="majorBidi" w:hAnsiTheme="majorBidi" w:cstheme="majorBidi"/>
          <w:color w:val="000000" w:themeColor="text1"/>
          <w:sz w:val="19"/>
          <w:szCs w:val="19"/>
        </w:rPr>
      </w:pPr>
    </w:p>
    <w:p w14:paraId="118B9B29"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Elektronik dergi makalesi: Kurumsal arşiv </w:t>
      </w:r>
    </w:p>
    <w:p w14:paraId="33CC29B2"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(Tarhan vd., 2015: 10)] </w:t>
      </w:r>
    </w:p>
    <w:p w14:paraId="3A68552D" w14:textId="77777777" w:rsidR="00DB71A9" w:rsidRPr="00DB71A9" w:rsidRDefault="00DB71A9" w:rsidP="001D4FAC">
      <w:pPr>
        <w:jc w:val="both"/>
        <w:rPr>
          <w:rFonts w:asciiTheme="majorBidi" w:hAnsiTheme="majorBidi" w:cstheme="majorBidi"/>
          <w:color w:val="000000" w:themeColor="text1"/>
          <w:sz w:val="19"/>
          <w:szCs w:val="19"/>
        </w:rPr>
      </w:pPr>
    </w:p>
    <w:p w14:paraId="4F986C13"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Erguzel, T. T., Gultekin, S., Tarhan, N., Bayram, A., Ozekes, S., &amp; Hizli Sayar, G. (2015). </w:t>
      </w:r>
      <w:r w:rsidRPr="00DB71A9">
        <w:rPr>
          <w:rFonts w:asciiTheme="majorBidi" w:hAnsiTheme="majorBidi" w:cstheme="majorBidi"/>
          <w:i/>
          <w:iCs/>
          <w:color w:val="000000" w:themeColor="text1"/>
          <w:sz w:val="19"/>
          <w:szCs w:val="19"/>
        </w:rPr>
        <w:t xml:space="preserve">Neural Network Based Response Prediction of rTMS in Major Depressive Disorder Using QEEG Cordance. </w:t>
      </w:r>
      <w:hyperlink r:id="rId15" w:history="1">
        <w:r w:rsidRPr="00DB71A9">
          <w:rPr>
            <w:rStyle w:val="Kpr"/>
            <w:rFonts w:asciiTheme="majorBidi" w:hAnsiTheme="majorBidi" w:cstheme="majorBidi"/>
            <w:color w:val="000000" w:themeColor="text1"/>
            <w:sz w:val="19"/>
            <w:szCs w:val="19"/>
            <w:u w:val="none"/>
          </w:rPr>
          <w:t>https://doi.org/10.4306/pi.2015.12.1.61</w:t>
        </w:r>
      </w:hyperlink>
    </w:p>
    <w:p w14:paraId="2576EEBE" w14:textId="77777777" w:rsidR="00DB71A9" w:rsidRPr="00DB71A9" w:rsidRDefault="00DB71A9" w:rsidP="001D4FAC">
      <w:pPr>
        <w:jc w:val="both"/>
        <w:rPr>
          <w:rFonts w:asciiTheme="majorBidi" w:hAnsiTheme="majorBidi" w:cstheme="majorBidi"/>
          <w:color w:val="000000" w:themeColor="text1"/>
          <w:sz w:val="19"/>
          <w:szCs w:val="19"/>
        </w:rPr>
      </w:pPr>
    </w:p>
    <w:p w14:paraId="5EB1C0B2"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Sözlük / Ansiklopedi Maddeleri </w:t>
      </w:r>
    </w:p>
    <w:p w14:paraId="643A460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Referans kitabı maddesi </w:t>
      </w:r>
    </w:p>
    <w:p w14:paraId="2A9E5550"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(Keyormarsi, O’Leary ve Pardee, 2020: 200)] </w:t>
      </w:r>
    </w:p>
    <w:p w14:paraId="173BA9D1" w14:textId="77777777" w:rsidR="00DB71A9" w:rsidRPr="00DB71A9" w:rsidRDefault="00DB71A9" w:rsidP="001D4FAC">
      <w:pPr>
        <w:jc w:val="both"/>
        <w:rPr>
          <w:rFonts w:asciiTheme="majorBidi" w:hAnsiTheme="majorBidi" w:cstheme="majorBidi"/>
          <w:color w:val="000000" w:themeColor="text1"/>
          <w:sz w:val="19"/>
          <w:szCs w:val="19"/>
        </w:rPr>
      </w:pPr>
    </w:p>
    <w:p w14:paraId="66EE82E7"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Keyormarsi, K., O’Leary, N., &amp; Pardee, A. B. (2020). </w:t>
      </w:r>
      <w:r w:rsidRPr="00DB71A9">
        <w:rPr>
          <w:rFonts w:asciiTheme="majorBidi" w:hAnsiTheme="majorBidi" w:cstheme="majorBidi"/>
          <w:i/>
          <w:iCs/>
          <w:color w:val="000000" w:themeColor="text1"/>
          <w:sz w:val="19"/>
          <w:szCs w:val="19"/>
        </w:rPr>
        <w:t>Cell division</w:t>
      </w:r>
      <w:r w:rsidRPr="00DB71A9">
        <w:rPr>
          <w:rFonts w:asciiTheme="majorBidi" w:hAnsiTheme="majorBidi" w:cstheme="majorBidi"/>
          <w:color w:val="000000" w:themeColor="text1"/>
          <w:sz w:val="19"/>
          <w:szCs w:val="19"/>
        </w:rPr>
        <w:t xml:space="preserve">. McGraw-Hill Education. </w:t>
      </w:r>
      <w:hyperlink r:id="rId16" w:history="1">
        <w:r w:rsidRPr="00DB71A9">
          <w:rPr>
            <w:rStyle w:val="Kpr"/>
            <w:rFonts w:asciiTheme="majorBidi" w:hAnsiTheme="majorBidi" w:cstheme="majorBidi"/>
            <w:color w:val="000000" w:themeColor="text1"/>
            <w:sz w:val="19"/>
            <w:szCs w:val="19"/>
            <w:u w:val="none"/>
          </w:rPr>
          <w:t>https://doi.org/10.1036/1097-8542.116300</w:t>
        </w:r>
      </w:hyperlink>
      <w:r w:rsidRPr="00DB71A9">
        <w:rPr>
          <w:rFonts w:asciiTheme="majorBidi" w:hAnsiTheme="majorBidi" w:cstheme="majorBidi"/>
          <w:color w:val="000000" w:themeColor="text1"/>
          <w:sz w:val="19"/>
          <w:szCs w:val="19"/>
        </w:rPr>
        <w:t xml:space="preserve"> </w:t>
      </w:r>
    </w:p>
    <w:p w14:paraId="6720B8CC" w14:textId="77777777" w:rsidR="00DB71A9" w:rsidRPr="00DB71A9" w:rsidRDefault="00DB71A9" w:rsidP="001D4FAC">
      <w:pPr>
        <w:jc w:val="both"/>
        <w:rPr>
          <w:rFonts w:asciiTheme="majorBidi" w:hAnsiTheme="majorBidi" w:cstheme="majorBidi"/>
          <w:color w:val="000000" w:themeColor="text1"/>
          <w:sz w:val="19"/>
          <w:szCs w:val="19"/>
        </w:rPr>
      </w:pPr>
    </w:p>
    <w:p w14:paraId="6D5E64F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Web Kaynakları </w:t>
      </w:r>
    </w:p>
    <w:p w14:paraId="595539EA"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Web Sayfası </w:t>
      </w:r>
    </w:p>
    <w:p w14:paraId="359BB786"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(Etkileşim - Yazım Kuralları, 2018)] </w:t>
      </w:r>
    </w:p>
    <w:p w14:paraId="31DC70A3" w14:textId="77777777" w:rsidR="00DB71A9" w:rsidRPr="00DB71A9" w:rsidRDefault="00DB71A9" w:rsidP="001D4FAC">
      <w:pPr>
        <w:jc w:val="both"/>
        <w:rPr>
          <w:rFonts w:asciiTheme="majorBidi" w:hAnsiTheme="majorBidi" w:cstheme="majorBidi"/>
          <w:color w:val="000000" w:themeColor="text1"/>
          <w:sz w:val="19"/>
          <w:szCs w:val="19"/>
        </w:rPr>
      </w:pPr>
    </w:p>
    <w:p w14:paraId="70D9F8B3"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i/>
          <w:iCs/>
          <w:color w:val="000000" w:themeColor="text1"/>
          <w:sz w:val="19"/>
          <w:szCs w:val="19"/>
        </w:rPr>
        <w:t>Etkileşim—Yazım Kuralları.</w:t>
      </w:r>
      <w:r w:rsidRPr="00DB71A9">
        <w:rPr>
          <w:rFonts w:asciiTheme="majorBidi" w:hAnsiTheme="majorBidi" w:cstheme="majorBidi"/>
          <w:color w:val="000000" w:themeColor="text1"/>
          <w:sz w:val="19"/>
          <w:szCs w:val="19"/>
        </w:rPr>
        <w:t xml:space="preserve"> (2018). </w:t>
      </w:r>
      <w:hyperlink r:id="rId17" w:history="1">
        <w:r w:rsidRPr="00DB71A9">
          <w:rPr>
            <w:rStyle w:val="Kpr"/>
            <w:rFonts w:asciiTheme="majorBidi" w:hAnsiTheme="majorBidi" w:cstheme="majorBidi"/>
            <w:color w:val="000000" w:themeColor="text1"/>
            <w:sz w:val="19"/>
            <w:szCs w:val="19"/>
            <w:u w:val="none"/>
          </w:rPr>
          <w:t>https://etkilesimdergisi.com/sayfa/yazim-kurallari</w:t>
        </w:r>
      </w:hyperlink>
      <w:r w:rsidRPr="00DB71A9">
        <w:rPr>
          <w:rFonts w:asciiTheme="majorBidi" w:hAnsiTheme="majorBidi" w:cstheme="majorBidi"/>
          <w:color w:val="000000" w:themeColor="text1"/>
          <w:sz w:val="19"/>
          <w:szCs w:val="19"/>
        </w:rPr>
        <w:t xml:space="preserve"> </w:t>
      </w:r>
    </w:p>
    <w:p w14:paraId="7526E2E9" w14:textId="77777777" w:rsidR="00DB71A9" w:rsidRPr="00DB71A9" w:rsidRDefault="00DB71A9" w:rsidP="001D4FAC">
      <w:pPr>
        <w:jc w:val="both"/>
        <w:rPr>
          <w:rFonts w:asciiTheme="majorBidi" w:hAnsiTheme="majorBidi" w:cstheme="majorBidi"/>
          <w:color w:val="000000" w:themeColor="text1"/>
          <w:sz w:val="19"/>
          <w:szCs w:val="19"/>
        </w:rPr>
      </w:pPr>
    </w:p>
    <w:p w14:paraId="6FDBF675"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Web sayfası: Yazarı olmayan </w:t>
      </w:r>
    </w:p>
    <w:p w14:paraId="648AE368"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[Metin içinde atıf: (</w:t>
      </w:r>
      <w:r w:rsidRPr="00DB71A9">
        <w:rPr>
          <w:rFonts w:asciiTheme="majorBidi" w:hAnsiTheme="majorBidi" w:cstheme="majorBidi"/>
          <w:i/>
          <w:iCs/>
          <w:color w:val="000000" w:themeColor="text1"/>
          <w:sz w:val="19"/>
          <w:szCs w:val="19"/>
        </w:rPr>
        <w:t>Sağlık Bilimleri Fakültesi - Duyurular</w:t>
      </w:r>
      <w:r w:rsidRPr="00DB71A9">
        <w:rPr>
          <w:rFonts w:asciiTheme="majorBidi" w:hAnsiTheme="majorBidi" w:cstheme="majorBidi"/>
          <w:color w:val="000000" w:themeColor="text1"/>
          <w:sz w:val="19"/>
          <w:szCs w:val="19"/>
        </w:rPr>
        <w:t xml:space="preserve"> </w:t>
      </w:r>
      <w:r w:rsidRPr="00DB71A9">
        <w:rPr>
          <w:rFonts w:asciiTheme="majorBidi" w:hAnsiTheme="majorBidi" w:cstheme="majorBidi"/>
          <w:i/>
          <w:iCs/>
          <w:color w:val="000000" w:themeColor="text1"/>
          <w:sz w:val="19"/>
          <w:szCs w:val="19"/>
        </w:rPr>
        <w:t>| Üsküdar Üniversitesi</w:t>
      </w:r>
      <w:r w:rsidRPr="00DB71A9">
        <w:rPr>
          <w:rFonts w:asciiTheme="majorBidi" w:hAnsiTheme="majorBidi" w:cstheme="majorBidi"/>
          <w:color w:val="000000" w:themeColor="text1"/>
          <w:sz w:val="19"/>
          <w:szCs w:val="19"/>
        </w:rPr>
        <w:t xml:space="preserve">, 2020)] </w:t>
      </w:r>
    </w:p>
    <w:p w14:paraId="3F430531" w14:textId="77777777" w:rsidR="00DB71A9" w:rsidRPr="00DB71A9" w:rsidRDefault="00DB71A9" w:rsidP="001D4FAC">
      <w:pPr>
        <w:jc w:val="both"/>
        <w:rPr>
          <w:rFonts w:asciiTheme="majorBidi" w:hAnsiTheme="majorBidi" w:cstheme="majorBidi"/>
          <w:color w:val="000000" w:themeColor="text1"/>
          <w:sz w:val="19"/>
          <w:szCs w:val="19"/>
        </w:rPr>
      </w:pPr>
    </w:p>
    <w:p w14:paraId="092AFEAC"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i/>
          <w:iCs/>
          <w:color w:val="000000" w:themeColor="text1"/>
          <w:sz w:val="19"/>
          <w:szCs w:val="19"/>
        </w:rPr>
        <w:t>Sağlık Bilimleri Fakültesi—Duyurular | Üsküdar Üniversitesi</w:t>
      </w:r>
      <w:r w:rsidRPr="00DB71A9">
        <w:rPr>
          <w:rFonts w:asciiTheme="majorBidi" w:hAnsiTheme="majorBidi" w:cstheme="majorBidi"/>
          <w:color w:val="000000" w:themeColor="text1"/>
          <w:sz w:val="19"/>
          <w:szCs w:val="19"/>
        </w:rPr>
        <w:t xml:space="preserve">. (2020, Haziran 22). </w:t>
      </w:r>
      <w:hyperlink r:id="rId18" w:history="1">
        <w:r w:rsidRPr="00DB71A9">
          <w:rPr>
            <w:rStyle w:val="Kpr"/>
            <w:rFonts w:asciiTheme="majorBidi" w:hAnsiTheme="majorBidi" w:cstheme="majorBidi"/>
            <w:color w:val="000000" w:themeColor="text1"/>
            <w:sz w:val="19"/>
            <w:szCs w:val="19"/>
            <w:u w:val="none"/>
          </w:rPr>
          <w:t>https://uskudar.edu.tr/sbf/tr/duyurular</w:t>
        </w:r>
      </w:hyperlink>
      <w:r w:rsidRPr="00DB71A9">
        <w:rPr>
          <w:rFonts w:asciiTheme="majorBidi" w:hAnsiTheme="majorBidi" w:cstheme="majorBidi"/>
          <w:color w:val="000000" w:themeColor="text1"/>
          <w:sz w:val="19"/>
          <w:szCs w:val="19"/>
        </w:rPr>
        <w:t xml:space="preserve"> </w:t>
      </w:r>
    </w:p>
    <w:p w14:paraId="5178C61A" w14:textId="77777777" w:rsidR="00DB71A9" w:rsidRPr="00DB71A9" w:rsidRDefault="00DB71A9" w:rsidP="001D4FAC">
      <w:pPr>
        <w:jc w:val="both"/>
        <w:rPr>
          <w:rFonts w:asciiTheme="majorBidi" w:hAnsiTheme="majorBidi" w:cstheme="majorBidi"/>
          <w:color w:val="000000" w:themeColor="text1"/>
          <w:sz w:val="19"/>
          <w:szCs w:val="19"/>
        </w:rPr>
      </w:pPr>
    </w:p>
    <w:p w14:paraId="2154C770"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Tezler </w:t>
      </w:r>
    </w:p>
    <w:p w14:paraId="4C73CE0E"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Yayımlanmamış tez </w:t>
      </w:r>
    </w:p>
    <w:p w14:paraId="11B4DC09"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(Çetinkaya, 2015: 10)] </w:t>
      </w:r>
    </w:p>
    <w:p w14:paraId="6269FCCA" w14:textId="77777777" w:rsidR="00DB71A9" w:rsidRPr="00DB71A9" w:rsidRDefault="00DB71A9" w:rsidP="001D4FAC">
      <w:pPr>
        <w:jc w:val="both"/>
        <w:rPr>
          <w:rFonts w:asciiTheme="majorBidi" w:hAnsiTheme="majorBidi" w:cstheme="majorBidi"/>
          <w:color w:val="000000" w:themeColor="text1"/>
          <w:sz w:val="19"/>
          <w:szCs w:val="19"/>
        </w:rPr>
      </w:pPr>
    </w:p>
    <w:p w14:paraId="1713C214"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Çetinkaya, Ş. (2015). </w:t>
      </w:r>
      <w:r w:rsidRPr="00DB71A9">
        <w:rPr>
          <w:rFonts w:asciiTheme="majorBidi" w:hAnsiTheme="majorBidi" w:cstheme="majorBidi"/>
          <w:i/>
          <w:iCs/>
          <w:color w:val="000000" w:themeColor="text1"/>
          <w:sz w:val="19"/>
          <w:szCs w:val="19"/>
        </w:rPr>
        <w:t>Stochastic mortality using non-life methods</w:t>
      </w:r>
      <w:r w:rsidRPr="00DB71A9">
        <w:rPr>
          <w:rFonts w:asciiTheme="majorBidi" w:hAnsiTheme="majorBidi" w:cstheme="majorBidi"/>
          <w:color w:val="000000" w:themeColor="text1"/>
          <w:sz w:val="19"/>
          <w:szCs w:val="19"/>
        </w:rPr>
        <w:t xml:space="preserve"> [Doğuş Üniversitesi Sosyal Bilimler Enstitüsü]. </w:t>
      </w:r>
      <w:hyperlink r:id="rId19" w:history="1">
        <w:r w:rsidRPr="00DB71A9">
          <w:rPr>
            <w:rStyle w:val="Kpr"/>
            <w:rFonts w:asciiTheme="majorBidi" w:hAnsiTheme="majorBidi" w:cstheme="majorBidi"/>
            <w:color w:val="000000" w:themeColor="text1"/>
            <w:sz w:val="19"/>
            <w:szCs w:val="19"/>
            <w:u w:val="none"/>
          </w:rPr>
          <w:t>https://openaccess.dogus.edu.tr/xmlui/handle/11376/2259</w:t>
        </w:r>
      </w:hyperlink>
      <w:r w:rsidRPr="00DB71A9">
        <w:rPr>
          <w:rFonts w:asciiTheme="majorBidi" w:hAnsiTheme="majorBidi" w:cstheme="majorBidi"/>
          <w:color w:val="000000" w:themeColor="text1"/>
          <w:sz w:val="19"/>
          <w:szCs w:val="19"/>
        </w:rPr>
        <w:t xml:space="preserve"> </w:t>
      </w:r>
    </w:p>
    <w:p w14:paraId="6C0933EF" w14:textId="77777777" w:rsidR="00DB71A9" w:rsidRPr="00DB71A9" w:rsidRDefault="00DB71A9" w:rsidP="001D4FAC">
      <w:pPr>
        <w:jc w:val="both"/>
        <w:rPr>
          <w:rFonts w:asciiTheme="majorBidi" w:hAnsiTheme="majorBidi" w:cstheme="majorBidi"/>
          <w:color w:val="000000" w:themeColor="text1"/>
          <w:sz w:val="19"/>
          <w:szCs w:val="19"/>
        </w:rPr>
      </w:pPr>
    </w:p>
    <w:p w14:paraId="381A3A48"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Yayımlanmış tez</w:t>
      </w:r>
    </w:p>
    <w:p w14:paraId="613AA9B5"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(Erol, 2017: 67)] </w:t>
      </w:r>
    </w:p>
    <w:p w14:paraId="228D5E85" w14:textId="77777777" w:rsidR="00DB71A9" w:rsidRPr="00DB71A9" w:rsidRDefault="00DB71A9" w:rsidP="001D4FAC">
      <w:pPr>
        <w:jc w:val="both"/>
        <w:rPr>
          <w:rFonts w:asciiTheme="majorBidi" w:hAnsiTheme="majorBidi" w:cstheme="majorBidi"/>
          <w:color w:val="000000" w:themeColor="text1"/>
          <w:sz w:val="19"/>
          <w:szCs w:val="19"/>
        </w:rPr>
      </w:pPr>
    </w:p>
    <w:p w14:paraId="246FDF06" w14:textId="77777777" w:rsidR="00DB71A9" w:rsidRPr="00DB71A9" w:rsidRDefault="00DB71A9" w:rsidP="001D4FAC">
      <w:pPr>
        <w:jc w:val="both"/>
        <w:rPr>
          <w:rFonts w:asciiTheme="majorBidi" w:hAnsiTheme="majorBidi" w:cstheme="majorBidi"/>
          <w:b/>
          <w:bCs/>
          <w:color w:val="000000" w:themeColor="text1"/>
          <w:sz w:val="19"/>
          <w:szCs w:val="19"/>
          <w:shd w:val="clear" w:color="auto" w:fill="FFFFFF"/>
        </w:rPr>
      </w:pPr>
      <w:r w:rsidRPr="00DB71A9">
        <w:rPr>
          <w:rFonts w:asciiTheme="majorBidi" w:hAnsiTheme="majorBidi" w:cstheme="majorBidi"/>
          <w:color w:val="000000" w:themeColor="text1"/>
          <w:sz w:val="19"/>
          <w:szCs w:val="19"/>
        </w:rPr>
        <w:t xml:space="preserve">Erol, G. (2019). </w:t>
      </w:r>
      <w:r w:rsidRPr="00DB71A9">
        <w:rPr>
          <w:rFonts w:asciiTheme="majorBidi" w:hAnsiTheme="majorBidi" w:cstheme="majorBidi"/>
          <w:i/>
          <w:iCs/>
          <w:color w:val="000000" w:themeColor="text1"/>
          <w:sz w:val="19"/>
          <w:szCs w:val="19"/>
        </w:rPr>
        <w:t>Kelâmi sahada estetik yapı organizasyonu</w:t>
      </w:r>
      <w:r w:rsidRPr="00DB71A9">
        <w:rPr>
          <w:rFonts w:asciiTheme="majorBidi" w:hAnsiTheme="majorBidi" w:cstheme="majorBidi"/>
          <w:color w:val="000000" w:themeColor="text1"/>
          <w:sz w:val="19"/>
          <w:szCs w:val="19"/>
        </w:rPr>
        <w:t>. İstanbul, Tür: Ötüken</w:t>
      </w:r>
    </w:p>
    <w:p w14:paraId="6D6EC2A8" w14:textId="1D301372" w:rsidR="00CF4CC9" w:rsidRPr="00DB71A9" w:rsidRDefault="00CF4CC9" w:rsidP="001D4FAC">
      <w:pPr>
        <w:jc w:val="both"/>
        <w:rPr>
          <w:rFonts w:asciiTheme="majorBidi" w:hAnsiTheme="majorBidi" w:cstheme="majorBidi"/>
        </w:rPr>
      </w:pPr>
    </w:p>
    <w:sectPr w:rsidR="00CF4CC9" w:rsidRPr="00DB71A9" w:rsidSect="001002A1">
      <w:headerReference w:type="even" r:id="rId20"/>
      <w:headerReference w:type="default" r:id="rId21"/>
      <w:headerReference w:type="first" r:id="rId22"/>
      <w:pgSz w:w="9072" w:h="13608" w:code="155"/>
      <w:pgMar w:top="1418" w:right="1021" w:bottom="680" w:left="102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0E34A" w14:textId="77777777" w:rsidR="0040035F" w:rsidRDefault="0040035F" w:rsidP="00084182">
      <w:r>
        <w:separator/>
      </w:r>
    </w:p>
  </w:endnote>
  <w:endnote w:type="continuationSeparator" w:id="0">
    <w:p w14:paraId="2F59BF30" w14:textId="77777777" w:rsidR="0040035F" w:rsidRDefault="0040035F"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2FE6098-86FB-8E4B-BACC-350F1DE69831}"/>
    <w:embedBold r:id="rId2" w:fontKey="{B6CF8673-9E24-8645-81FE-4D460746A42C}"/>
    <w:embedItalic r:id="rId3" w:fontKey="{63E79EAD-98A4-D047-A5E2-7FC47792CF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ntium Plus">
    <w:altName w:val="Calibri"/>
    <w:panose1 w:val="020B0604020202020204"/>
    <w:charset w:val="A2"/>
    <w:family w:val="auto"/>
    <w:pitch w:val="variable"/>
    <w:sig w:usb0="E00002FF" w:usb1="5200E1FB" w:usb2="02000029" w:usb3="00000000" w:csb0="0000019F" w:csb1="00000000"/>
    <w:embedBold r:id="rId5" w:fontKey="{D258812A-0EB2-1246-A5CD-27555D37DEA0}"/>
    <w:embedItalic r:id="rId6" w:fontKey="{78BD4E7E-50D2-7948-A61C-89F40B557C47}"/>
    <w:embedBoldItalic r:id="rId7" w:fontKey="{CC613EAC-0B79-3940-9CB5-2F4A115B4601}"/>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ntium Book Plus">
    <w:altName w:val="Segoe UI Historic"/>
    <w:panose1 w:val="020B0604020202020204"/>
    <w:charset w:val="00"/>
    <w:family w:val="auto"/>
    <w:pitch w:val="variable"/>
    <w:sig w:usb0="E00003FF" w:usb1="5200E1FF" w:usb2="0A000029"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panose1 w:val="020B0604020202020204"/>
    <w:charset w:val="00"/>
    <w:family w:val="auto"/>
    <w:pitch w:val="variable"/>
    <w:sig w:usb0="00002003" w:usb1="00000000" w:usb2="00000000" w:usb3="00000000" w:csb0="0000004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3DD7" w14:textId="682A436C" w:rsidR="00DB71A9" w:rsidRPr="00854824" w:rsidRDefault="00854824" w:rsidP="00DB71A9">
    <w:pPr>
      <w:pBdr>
        <w:top w:val="single" w:sz="4" w:space="3" w:color="auto"/>
      </w:pBdr>
      <w:spacing w:line="223" w:lineRule="auto"/>
      <w:jc w:val="center"/>
      <w:rPr>
        <w:rFonts w:asciiTheme="majorBidi" w:hAnsiTheme="majorBidi" w:cstheme="majorBidi"/>
        <w:sz w:val="20"/>
        <w:szCs w:val="20"/>
      </w:rPr>
    </w:pPr>
    <w:hyperlink r:id="rId1" w:history="1">
      <w:r w:rsidRPr="005F59B3">
        <w:rPr>
          <w:rStyle w:val="Kpr"/>
          <w:rFonts w:asciiTheme="majorBidi" w:hAnsiTheme="majorBidi" w:cstheme="majorBidi"/>
          <w:sz w:val="20"/>
          <w:szCs w:val="20"/>
        </w:rPr>
        <w:t>https://3tdergi.com/</w:t>
      </w:r>
    </w:hyperlink>
    <w:r>
      <w:rPr>
        <w:rFonts w:asciiTheme="majorBidi" w:hAnsiTheme="majorBidi" w:cstheme="majorBidi"/>
        <w:sz w:val="20"/>
        <w:szCs w:val="20"/>
      </w:rPr>
      <w:t xml:space="preserve">  </w:t>
    </w:r>
    <w:r w:rsidR="00DB71A9" w:rsidRPr="00854824">
      <w:rPr>
        <w:rFonts w:asciiTheme="majorBidi" w:hAnsiTheme="majorBidi" w:cstheme="majorBidi"/>
        <w:sz w:val="20"/>
        <w:szCs w:val="20"/>
      </w:rPr>
      <w:t xml:space="preserve">| e-ISSN: </w:t>
    </w:r>
    <w:r w:rsidRPr="00854824">
      <w:rPr>
        <w:rFonts w:asciiTheme="majorBidi" w:hAnsiTheme="majorBidi" w:cstheme="majorBidi"/>
        <w:sz w:val="20"/>
        <w:szCs w:val="20"/>
      </w:rPr>
      <w:t>3023-5545</w:t>
    </w:r>
  </w:p>
  <w:p w14:paraId="5BCA5EBD" w14:textId="77777777" w:rsidR="00DB71A9" w:rsidRDefault="00DB71A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62FF" w14:textId="41224339" w:rsidR="00DB71A9" w:rsidRDefault="00854824" w:rsidP="00854824">
    <w:pPr>
      <w:pBdr>
        <w:top w:val="single" w:sz="4" w:space="3" w:color="auto"/>
      </w:pBdr>
      <w:spacing w:line="223" w:lineRule="auto"/>
      <w:jc w:val="center"/>
      <w:rPr>
        <w:rFonts w:asciiTheme="majorBidi" w:hAnsiTheme="majorBidi" w:cstheme="majorBidi"/>
        <w:sz w:val="20"/>
        <w:szCs w:val="20"/>
      </w:rPr>
    </w:pPr>
    <w:hyperlink r:id="rId1" w:history="1">
      <w:r w:rsidRPr="005F59B3">
        <w:rPr>
          <w:rStyle w:val="Kpr"/>
          <w:rFonts w:asciiTheme="majorBidi" w:hAnsiTheme="majorBidi" w:cstheme="majorBidi"/>
          <w:sz w:val="20"/>
          <w:szCs w:val="20"/>
        </w:rPr>
        <w:t>https://3tdergi.com/</w:t>
      </w:r>
    </w:hyperlink>
    <w:r>
      <w:rPr>
        <w:rFonts w:asciiTheme="majorBidi" w:hAnsiTheme="majorBidi" w:cstheme="majorBidi"/>
        <w:sz w:val="20"/>
        <w:szCs w:val="20"/>
      </w:rPr>
      <w:t xml:space="preserve">  </w:t>
    </w:r>
    <w:r w:rsidRPr="00854824">
      <w:rPr>
        <w:rFonts w:asciiTheme="majorBidi" w:hAnsiTheme="majorBidi" w:cstheme="majorBidi"/>
        <w:sz w:val="20"/>
        <w:szCs w:val="20"/>
      </w:rPr>
      <w:t>| e-ISSN: 3023-5545</w:t>
    </w:r>
  </w:p>
  <w:p w14:paraId="1405DF35" w14:textId="77777777" w:rsidR="00854824" w:rsidRPr="00854824" w:rsidRDefault="00854824" w:rsidP="00854824">
    <w:pPr>
      <w:pBdr>
        <w:top w:val="single" w:sz="4" w:space="3" w:color="auto"/>
      </w:pBdr>
      <w:spacing w:line="223" w:lineRule="auto"/>
      <w:jc w:val="center"/>
      <w:rPr>
        <w:rFonts w:asciiTheme="majorBidi" w:hAnsiTheme="majorBidi" w:cstheme="majorBid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67838" w14:textId="77777777" w:rsidR="0040035F" w:rsidRPr="00DC23D6" w:rsidRDefault="0040035F" w:rsidP="00084182">
      <w:r w:rsidRPr="00DC23D6">
        <w:separator/>
      </w:r>
    </w:p>
  </w:footnote>
  <w:footnote w:type="continuationSeparator" w:id="0">
    <w:p w14:paraId="0150EEAB" w14:textId="77777777" w:rsidR="0040035F" w:rsidRPr="00DC23D6" w:rsidRDefault="0040035F" w:rsidP="00084182">
      <w:r w:rsidRPr="00DC23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A053" w14:textId="77777777" w:rsidR="00DB71A9" w:rsidRPr="00BE1CF1" w:rsidRDefault="00DB71A9" w:rsidP="00B71D87">
    <w:pPr>
      <w:pBdr>
        <w:bottom w:val="single" w:sz="4" w:space="0" w:color="auto"/>
      </w:pBdr>
      <w:spacing w:line="218" w:lineRule="auto"/>
      <w:rPr>
        <w:rFonts w:ascii="Gentium Plus" w:hAnsi="Gentium Plus" w:cs="Gentium Plus"/>
        <w:bCs/>
        <w:spacing w:val="-4"/>
        <w:sz w:val="16"/>
        <w:szCs w:val="16"/>
      </w:rPr>
    </w:pPr>
    <w:r w:rsidRPr="00BE1CF1">
      <w:rPr>
        <w:rFonts w:ascii="Gentium Plus" w:hAnsi="Gentium Plus" w:cs="Gentium Plus"/>
        <w:bCs/>
        <w:spacing w:val="-4"/>
        <w:sz w:val="16"/>
        <w:szCs w:val="16"/>
      </w:rPr>
      <w:fldChar w:fldCharType="begin"/>
    </w:r>
    <w:r w:rsidRPr="00BE1CF1">
      <w:rPr>
        <w:rFonts w:ascii="Gentium Plus" w:hAnsi="Gentium Plus" w:cs="Gentium Plus"/>
        <w:bCs/>
        <w:spacing w:val="-4"/>
        <w:sz w:val="16"/>
        <w:szCs w:val="16"/>
      </w:rPr>
      <w:instrText xml:space="preserve"> PAGE   \* MERGEFORMAT </w:instrText>
    </w:r>
    <w:r w:rsidRPr="00BE1CF1">
      <w:rPr>
        <w:rFonts w:ascii="Gentium Plus" w:hAnsi="Gentium Plus" w:cs="Gentium Plus"/>
        <w:bCs/>
        <w:spacing w:val="-4"/>
        <w:sz w:val="16"/>
        <w:szCs w:val="16"/>
      </w:rPr>
      <w:fldChar w:fldCharType="separate"/>
    </w:r>
    <w:r>
      <w:rPr>
        <w:rFonts w:ascii="Gentium Plus" w:hAnsi="Gentium Plus" w:cs="Gentium Plus"/>
        <w:bCs/>
        <w:noProof/>
        <w:spacing w:val="-4"/>
        <w:sz w:val="16"/>
        <w:szCs w:val="16"/>
      </w:rPr>
      <w:t>458</w:t>
    </w:r>
    <w:r w:rsidRPr="00BE1CF1">
      <w:rPr>
        <w:rFonts w:ascii="Gentium Plus" w:hAnsi="Gentium Plus" w:cs="Gentium Plus"/>
        <w:bCs/>
        <w:spacing w:val="-4"/>
        <w:sz w:val="16"/>
        <w:szCs w:val="16"/>
      </w:rPr>
      <w:fldChar w:fldCharType="end"/>
    </w:r>
    <w:r w:rsidRPr="00BE1CF1">
      <w:rPr>
        <w:rFonts w:ascii="Gentium Plus" w:hAnsi="Gentium Plus" w:cs="Gentium Plus"/>
        <w:bCs/>
        <w:spacing w:val="-4"/>
        <w:sz w:val="16"/>
        <w:szCs w:val="16"/>
      </w:rPr>
      <w:t xml:space="preserve">  • </w:t>
    </w:r>
    <w:r w:rsidRPr="009B179D">
      <w:rPr>
        <w:rFonts w:ascii="Gentium Plus" w:hAnsi="Gentium Plus" w:cs="Gentium Plus"/>
        <w:bCs/>
        <w:color w:val="FF0000"/>
        <w:spacing w:val="-4"/>
        <w:sz w:val="16"/>
        <w:szCs w:val="16"/>
      </w:rPr>
      <w:t>Makalenin İlk Hali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D980" w14:textId="77777777" w:rsidR="00DB71A9" w:rsidRPr="00C23C63" w:rsidRDefault="00DB71A9" w:rsidP="00B71D87">
    <w:pPr>
      <w:keepNext/>
      <w:pBdr>
        <w:bottom w:val="single" w:sz="4" w:space="0" w:color="auto"/>
      </w:pBdr>
      <w:spacing w:line="218" w:lineRule="auto"/>
      <w:jc w:val="right"/>
      <w:rPr>
        <w:rFonts w:ascii="Gentium Plus" w:hAnsi="Gentium Plus" w:cs="Gentium Plus"/>
        <w:spacing w:val="-2"/>
        <w:sz w:val="16"/>
        <w:szCs w:val="16"/>
      </w:rPr>
    </w:pPr>
    <w:r w:rsidRPr="009B179D">
      <w:rPr>
        <w:rFonts w:ascii="Gentium Plus" w:hAnsi="Gentium Plus" w:cs="Gentium Plus"/>
        <w:bCs/>
        <w:color w:val="FF0000"/>
        <w:spacing w:val="-4"/>
        <w:sz w:val="16"/>
        <w:szCs w:val="16"/>
      </w:rPr>
      <w:t>Makalenin İlk Hali</w:t>
    </w:r>
    <w:r w:rsidRPr="009B179D">
      <w:rPr>
        <w:rFonts w:ascii="Gentium Plus" w:hAnsi="Gentium Plus" w:cs="Gentium Plus"/>
        <w:color w:val="FF0000"/>
        <w:spacing w:val="-2"/>
        <w:sz w:val="16"/>
        <w:szCs w:val="16"/>
      </w:rPr>
      <w:t xml:space="preserve">  </w:t>
    </w:r>
    <w:r w:rsidRPr="00C23C63">
      <w:rPr>
        <w:rFonts w:ascii="Gentium Plus" w:hAnsi="Gentium Plus" w:cs="Gentium Plus"/>
        <w:spacing w:val="-2"/>
        <w:sz w:val="16"/>
        <w:szCs w:val="16"/>
      </w:rPr>
      <w:t>•</w:t>
    </w:r>
    <w:r w:rsidRPr="00C23C63">
      <w:rPr>
        <w:rFonts w:ascii="Gentium Plus" w:hAnsi="Gentium Plus" w:cs="Gentium Plus"/>
        <w:bC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46A0C4B0" w14:textId="77777777" w:rsidR="00DB71A9" w:rsidRPr="00B71D87" w:rsidRDefault="00DB71A9"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43A5" w14:textId="558616C3" w:rsidR="001002A1" w:rsidRPr="00DB71A9" w:rsidRDefault="00DB71A9" w:rsidP="001002A1">
    <w:pPr>
      <w:pStyle w:val="stBilgi"/>
      <w:pBdr>
        <w:bottom w:val="single" w:sz="4" w:space="1" w:color="auto"/>
      </w:pBdr>
      <w:rPr>
        <w:rFonts w:asciiTheme="majorBidi" w:hAnsiTheme="majorBidi" w:cstheme="majorBidi"/>
        <w:color w:val="FF0000"/>
        <w:sz w:val="20"/>
        <w:szCs w:val="20"/>
      </w:rPr>
    </w:pPr>
    <w:r w:rsidRPr="00DB71A9">
      <w:rPr>
        <w:rFonts w:asciiTheme="majorBidi" w:hAnsiTheme="majorBidi" w:cstheme="majorBidi"/>
        <w:color w:val="FF0000"/>
        <w:sz w:val="20"/>
        <w:szCs w:val="20"/>
      </w:rPr>
      <w:t>Makalenin ilk hali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1DD2307F" w:rsidR="00A8050D" w:rsidRPr="001D4FAC" w:rsidRDefault="00DB71A9" w:rsidP="008B4A83">
    <w:pPr>
      <w:pStyle w:val="Makale-usbilgitek"/>
      <w:rPr>
        <w:color w:val="FF0000"/>
      </w:rPr>
    </w:pPr>
    <w:r w:rsidRPr="001D4FAC">
      <w:rPr>
        <w:color w:val="FF0000"/>
      </w:rPr>
      <w:t>First version of the article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5CD64BD9" w:rsidR="00CA3674" w:rsidRPr="00DB71A9" w:rsidRDefault="00CA3674" w:rsidP="00DB71A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A18E1"/>
    <w:multiLevelType w:val="hybridMultilevel"/>
    <w:tmpl w:val="3BCEC8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5594529">
    <w:abstractNumId w:val="20"/>
  </w:num>
  <w:num w:numId="2" w16cid:durableId="365639483">
    <w:abstractNumId w:val="24"/>
  </w:num>
  <w:num w:numId="3" w16cid:durableId="1121220315">
    <w:abstractNumId w:val="21"/>
  </w:num>
  <w:num w:numId="4" w16cid:durableId="39210397">
    <w:abstractNumId w:val="23"/>
  </w:num>
  <w:num w:numId="5" w16cid:durableId="1727294886">
    <w:abstractNumId w:val="14"/>
  </w:num>
  <w:num w:numId="6" w16cid:durableId="1404525606">
    <w:abstractNumId w:val="12"/>
  </w:num>
  <w:num w:numId="7" w16cid:durableId="147863846">
    <w:abstractNumId w:val="26"/>
  </w:num>
  <w:num w:numId="8" w16cid:durableId="63383583">
    <w:abstractNumId w:val="25"/>
  </w:num>
  <w:num w:numId="9" w16cid:durableId="1632444762">
    <w:abstractNumId w:val="16"/>
  </w:num>
  <w:num w:numId="10" w16cid:durableId="993021357">
    <w:abstractNumId w:val="29"/>
  </w:num>
  <w:num w:numId="11" w16cid:durableId="1852453694">
    <w:abstractNumId w:val="0"/>
  </w:num>
  <w:num w:numId="12" w16cid:durableId="1209219537">
    <w:abstractNumId w:val="1"/>
  </w:num>
  <w:num w:numId="13" w16cid:durableId="1698658846">
    <w:abstractNumId w:val="2"/>
  </w:num>
  <w:num w:numId="14" w16cid:durableId="1365860896">
    <w:abstractNumId w:val="3"/>
  </w:num>
  <w:num w:numId="15" w16cid:durableId="15078965">
    <w:abstractNumId w:val="8"/>
  </w:num>
  <w:num w:numId="16" w16cid:durableId="1887521240">
    <w:abstractNumId w:val="4"/>
  </w:num>
  <w:num w:numId="17" w16cid:durableId="831608742">
    <w:abstractNumId w:val="5"/>
  </w:num>
  <w:num w:numId="18" w16cid:durableId="1508717391">
    <w:abstractNumId w:val="6"/>
  </w:num>
  <w:num w:numId="19" w16cid:durableId="2085956739">
    <w:abstractNumId w:val="7"/>
  </w:num>
  <w:num w:numId="20" w16cid:durableId="1905752265">
    <w:abstractNumId w:val="9"/>
  </w:num>
  <w:num w:numId="21" w16cid:durableId="103303647">
    <w:abstractNumId w:val="22"/>
  </w:num>
  <w:num w:numId="22" w16cid:durableId="1395424523">
    <w:abstractNumId w:val="19"/>
  </w:num>
  <w:num w:numId="23" w16cid:durableId="1040934189">
    <w:abstractNumId w:val="30"/>
  </w:num>
  <w:num w:numId="24" w16cid:durableId="601914269">
    <w:abstractNumId w:val="11"/>
  </w:num>
  <w:num w:numId="25" w16cid:durableId="2027245532">
    <w:abstractNumId w:val="15"/>
  </w:num>
  <w:num w:numId="26" w16cid:durableId="819469608">
    <w:abstractNumId w:val="18"/>
  </w:num>
  <w:num w:numId="27" w16cid:durableId="482703835">
    <w:abstractNumId w:val="13"/>
  </w:num>
  <w:num w:numId="28" w16cid:durableId="1958290912">
    <w:abstractNumId w:val="17"/>
  </w:num>
  <w:num w:numId="29" w16cid:durableId="2099522997">
    <w:abstractNumId w:val="28"/>
  </w:num>
  <w:num w:numId="30" w16cid:durableId="865871696">
    <w:abstractNumId w:val="27"/>
  </w:num>
  <w:num w:numId="31" w16cid:durableId="2119711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TrueTypeFonts/>
  <w:saveSubsetFonts/>
  <w:mirrorMargins/>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2A1"/>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08A0"/>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58A9"/>
    <w:rsid w:val="001C5E1A"/>
    <w:rsid w:val="001C6157"/>
    <w:rsid w:val="001C6E59"/>
    <w:rsid w:val="001C7698"/>
    <w:rsid w:val="001C798C"/>
    <w:rsid w:val="001C7EAF"/>
    <w:rsid w:val="001D0836"/>
    <w:rsid w:val="001D0B2F"/>
    <w:rsid w:val="001D1297"/>
    <w:rsid w:val="001D147E"/>
    <w:rsid w:val="001D1585"/>
    <w:rsid w:val="001D1935"/>
    <w:rsid w:val="001D1E3E"/>
    <w:rsid w:val="001D2615"/>
    <w:rsid w:val="001D2D97"/>
    <w:rsid w:val="001D47FA"/>
    <w:rsid w:val="001D4B5A"/>
    <w:rsid w:val="001D4FAC"/>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35F"/>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47CDA"/>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4824"/>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B3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3D4"/>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389"/>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6A4B"/>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84E"/>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38"/>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1740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4CC9"/>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1A9"/>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3C1"/>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1BD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305"/>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6EEA"/>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D6F"/>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styleId="zmlenmeyenBahsetme">
    <w:name w:val="Unresolved Mention"/>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1D4FAC"/>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CF4CC9"/>
    <w:rPr>
      <w:color w:val="0000FF" w:themeColor="hyperlink"/>
      <w:u w:val="single"/>
    </w:rPr>
  </w:style>
  <w:style w:type="paragraph" w:styleId="ListeParagraf">
    <w:name w:val="List Paragraph"/>
    <w:basedOn w:val="Normal"/>
    <w:uiPriority w:val="34"/>
    <w:qFormat/>
    <w:rsid w:val="00DB71A9"/>
    <w:pPr>
      <w:widowControl/>
      <w:spacing w:after="160" w:line="259" w:lineRule="auto"/>
      <w:ind w:left="720"/>
      <w:contextualSpacing/>
    </w:pPr>
  </w:style>
  <w:style w:type="table" w:styleId="DzTablo4">
    <w:name w:val="Plain Table 4"/>
    <w:basedOn w:val="NormalTablo"/>
    <w:uiPriority w:val="44"/>
    <w:rsid w:val="00DB71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turkiye.un.org/tr/sdgs" TargetMode="External"/><Relationship Id="rId13" Type="http://schemas.openxmlformats.org/officeDocument/2006/relationships/hyperlink" Target="https://dx.doi.org/10.1007/978-0-387-76483-2_6" TargetMode="External"/><Relationship Id="rId18" Type="http://schemas.openxmlformats.org/officeDocument/2006/relationships/hyperlink" Target="https://uskudar.edu.tr/sbf/tr/duyurular"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tkilesimdergisi.com/sayfa/yazim-kurallari" TargetMode="External"/><Relationship Id="rId2" Type="http://schemas.openxmlformats.org/officeDocument/2006/relationships/numbering" Target="numbering.xml"/><Relationship Id="rId16" Type="http://schemas.openxmlformats.org/officeDocument/2006/relationships/hyperlink" Target="https://doi.org/10.1036/1097-8542.11630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4306/pi.2015.12.1.61"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openaccess.dogus.edu.tr/xmlui/handle/11376/225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2174/2666082216999200625115701" TargetMode="Externa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3tdergi.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3tderg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B6408-1093-42F5-8F3F-C1D2D75F6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2236</Words>
  <Characters>12751</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14958</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Microsoft Office User</cp:lastModifiedBy>
  <cp:revision>7</cp:revision>
  <cp:lastPrinted>2022-10-02T01:14:00Z</cp:lastPrinted>
  <dcterms:created xsi:type="dcterms:W3CDTF">2024-01-01T22:31:00Z</dcterms:created>
  <dcterms:modified xsi:type="dcterms:W3CDTF">2024-01-03T21:38:00Z</dcterms:modified>
  <cp:category>Article</cp:category>
</cp:coreProperties>
</file>